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75" w:rsidRPr="0046555D" w:rsidRDefault="00466975" w:rsidP="00466975">
      <w:pPr>
        <w:pStyle w:val="Akti"/>
        <w:keepNext w:val="0"/>
        <w:rPr>
          <w:lang w:val="it-IT"/>
        </w:rPr>
      </w:pPr>
      <w:bookmarkStart w:id="0" w:name="_GoBack"/>
      <w:bookmarkEnd w:id="0"/>
      <w:r w:rsidRPr="0046555D">
        <w:rPr>
          <w:lang w:val="it-IT"/>
        </w:rPr>
        <w:t>VENDIM</w:t>
      </w:r>
    </w:p>
    <w:p w:rsidR="00466975" w:rsidRPr="0046555D" w:rsidRDefault="00466975" w:rsidP="00466975">
      <w:pPr>
        <w:pStyle w:val="NumriData"/>
        <w:keepNext w:val="0"/>
        <w:rPr>
          <w:lang w:val="it-IT"/>
        </w:rPr>
      </w:pPr>
      <w:r w:rsidRPr="0046555D">
        <w:rPr>
          <w:lang w:val="it-IT"/>
        </w:rPr>
        <w:t>Nr.871, datë 22.12.2004</w:t>
      </w: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Titulli"/>
        <w:rPr>
          <w:lang w:val="it-IT"/>
        </w:rPr>
      </w:pPr>
      <w:r w:rsidRPr="0046555D">
        <w:rPr>
          <w:lang w:val="it-IT"/>
        </w:rPr>
        <w:t>PËR SHPRONËSIMIN PËR INTERES PUBLIK TË PRONARËVE TË PASURIVE TË PALUAJTSHME, PRONË PRIVATE, QË PREKEN NGA NDËRTIMI I DY REZERVUARËVE TË UJIT TË PIJSHËM, NË KUADËR TË PROJEKTIT PËR ZONËN RURALE TË QYTETIT TË DURRËSIT</w:t>
      </w: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BazLigjPropozues"/>
        <w:keepNext w:val="0"/>
        <w:rPr>
          <w:lang w:val="it-IT"/>
        </w:rPr>
      </w:pPr>
      <w:r w:rsidRPr="0046555D">
        <w:rPr>
          <w:lang w:val="it-IT"/>
        </w:rPr>
        <w:t>Në mbështetje të nenit 100 të Kushtetutës, të neneve 5, pika 1, 20 e 21 të ligjit nr.8561, datë 22.12.1999 “Për shpronësimet dhe marrjen në përdorim të përkohshëm të pasurisë, pronë private, për interes publik” dhe të nenit 7 të ligjit nr.9165, datë 23.12.2003 “Për Buxhetin e Shtetit të vitit 2004”, me propozimin e Ministrit të Rregullimit të Territorit dhe të Turizmit, Këshilli i Ministrave</w:t>
      </w: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VENDOSI"/>
        <w:keepNext w:val="0"/>
        <w:rPr>
          <w:lang w:val="it-IT"/>
        </w:rPr>
      </w:pPr>
      <w:r w:rsidRPr="0046555D">
        <w:rPr>
          <w:lang w:val="it-IT"/>
        </w:rPr>
        <w:t>VENDOSI:</w:t>
      </w: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1. Shpronësimin për interes publik të pronarëve të pasurive të paluajtshme, pronë private, të cilët preken nga ndërtimi i dy rezervuarëve të ujit të pijshëm, në kuadër të projektit për zonën rurale të qytetit të Durrësit.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2. Shpronësimi të bëhet në favor të ujësjellës-kanalizimeve sh.a., Durrës.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3. Pronarët e pasurive të paluajtshme, që shpronësohen, të kompensohen në vlerë të plotë, sipas masës përkatëse, që paraqitet në listën, që i bashkëlidhet këtij vendimi, për sipërfaqen 2 675 m tokë arë, e vlerësuar në shumën e përgjithshme prej 2 915 000 (dy milionë e nëntëqind e pesëmbëdhjetë mijë) lekësh.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4. Ky fond të përballohet nga buxheti i vitit 2004, zëri “Investime për projektin me fondet e OPEC-ut”, miratuar për Ministrinë e Rregullimit të Territorit dhe të Turizmit.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5. Vlera e shpenzimeve procedurale të jetë në shumën 245 500 (dyqind e dyzet e pesë mijë e pesëqind) lekë dhe të përballohet nga ujësjellës-kanalizime sh.a., Durrës.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6. Punimet të përfundojnë brenda muajit prill 2005.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7. Shpronësimi të fillojë dhe të përfundojë brenda muajit dhjetor 2004.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8. Ngarkohen Ministria e Rregullimit të Territorit dhe e Turizmit dhe ujësjellës-kanalizime sh.a., Durrës, për zbatimin e këtij vendimi.</w:t>
      </w:r>
    </w:p>
    <w:p w:rsidR="00466975" w:rsidRPr="0046555D" w:rsidRDefault="00466975" w:rsidP="00466975">
      <w:pPr>
        <w:pStyle w:val="Paragrafi"/>
        <w:rPr>
          <w:lang w:val="it-IT"/>
        </w:rPr>
      </w:pPr>
      <w:r w:rsidRPr="0046555D">
        <w:rPr>
          <w:lang w:val="it-IT"/>
        </w:rPr>
        <w:t>Ky vendim hyn në fuqi menjëherë dhe botohet në Fletoren Zyrtare.</w:t>
      </w: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Autoriteti"/>
        <w:keepNext w:val="0"/>
        <w:rPr>
          <w:lang w:val="it-IT"/>
        </w:rPr>
      </w:pPr>
      <w:r w:rsidRPr="0046555D">
        <w:rPr>
          <w:lang w:val="it-IT"/>
        </w:rPr>
        <w:t>Kryeministri</w:t>
      </w:r>
    </w:p>
    <w:p w:rsidR="00466975" w:rsidRPr="0046555D" w:rsidRDefault="00466975" w:rsidP="00466975">
      <w:pPr>
        <w:pStyle w:val="AutoritetiEmer"/>
        <w:rPr>
          <w:lang w:val="it-IT"/>
        </w:rPr>
      </w:pPr>
      <w:r w:rsidRPr="0046555D">
        <w:rPr>
          <w:lang w:val="it-IT"/>
        </w:rPr>
        <w:t>Fatos Nano</w:t>
      </w: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TitulliTitull"/>
        <w:keepNext w:val="0"/>
        <w:rPr>
          <w:lang w:val="it-IT"/>
        </w:rPr>
      </w:pPr>
      <w:r w:rsidRPr="0046555D">
        <w:rPr>
          <w:lang w:val="it-IT"/>
        </w:rPr>
        <w:t xml:space="preserve">Lista e pronarëve që do të shpronësohen për ndërtimin e dy rezervuarëve të ujit të pijshëm në kuadër të projektit për zonën rurale </w:t>
      </w:r>
      <w:r w:rsidRPr="0046555D">
        <w:rPr>
          <w:lang w:val="it-IT"/>
        </w:rPr>
        <w:lastRenderedPageBreak/>
        <w:t>të qytetit të Durrësit</w:t>
      </w:r>
    </w:p>
    <w:p w:rsidR="00466975" w:rsidRPr="0046555D" w:rsidRDefault="00466975" w:rsidP="00466975">
      <w:pPr>
        <w:pStyle w:val="Paragrafi"/>
        <w:rPr>
          <w:lang w:val="it-IT"/>
        </w:rPr>
      </w:pPr>
    </w:p>
    <w:p w:rsidR="00466975" w:rsidRPr="0046555D" w:rsidRDefault="00466975" w:rsidP="00466975">
      <w:pPr>
        <w:pStyle w:val="TitulliTitull"/>
        <w:keepNext w:val="0"/>
        <w:rPr>
          <w:lang w:val="it-IT"/>
        </w:rPr>
      </w:pPr>
      <w:r w:rsidRPr="0046555D">
        <w:rPr>
          <w:lang w:val="it-IT"/>
        </w:rPr>
        <w:t>Pronarët që do të shpronësohen nga ndërtimi i rezervuarit të ujit të pijshëm në fshatin Katund i Ri</w:t>
      </w:r>
    </w:p>
    <w:p w:rsidR="00466975" w:rsidRPr="0046555D" w:rsidRDefault="00466975" w:rsidP="00466975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3"/>
        <w:gridCol w:w="1735"/>
        <w:gridCol w:w="1440"/>
        <w:gridCol w:w="2340"/>
        <w:gridCol w:w="1620"/>
      </w:tblGrid>
      <w:tr w:rsidR="00466975">
        <w:tc>
          <w:tcPr>
            <w:tcW w:w="533" w:type="dxa"/>
          </w:tcPr>
          <w:p w:rsidR="00466975" w:rsidRDefault="00466975" w:rsidP="00466975">
            <w:pPr>
              <w:pStyle w:val="Tabele"/>
              <w:jc w:val="center"/>
            </w:pPr>
            <w:r>
              <w:t>Nr.</w:t>
            </w:r>
          </w:p>
        </w:tc>
        <w:tc>
          <w:tcPr>
            <w:tcW w:w="1735" w:type="dxa"/>
          </w:tcPr>
          <w:p w:rsidR="00466975" w:rsidRDefault="00466975" w:rsidP="00466975">
            <w:pPr>
              <w:pStyle w:val="Tabele"/>
              <w:jc w:val="center"/>
            </w:pPr>
            <w:r>
              <w:t>Emri mbiemri</w:t>
            </w:r>
          </w:p>
        </w:tc>
        <w:tc>
          <w:tcPr>
            <w:tcW w:w="1440" w:type="dxa"/>
          </w:tcPr>
          <w:p w:rsidR="00466975" w:rsidRDefault="00466975" w:rsidP="00466975">
            <w:pPr>
              <w:pStyle w:val="Tabele"/>
              <w:jc w:val="center"/>
            </w:pPr>
            <w:r>
              <w:t>Sip/toke are</w:t>
            </w:r>
          </w:p>
        </w:tc>
        <w:tc>
          <w:tcPr>
            <w:tcW w:w="2340" w:type="dxa"/>
          </w:tcPr>
          <w:p w:rsidR="00466975" w:rsidRDefault="00466975" w:rsidP="00466975">
            <w:pPr>
              <w:pStyle w:val="Tabele"/>
              <w:jc w:val="center"/>
            </w:pPr>
            <w:r>
              <w:t>Çmimi tokës/m</w:t>
            </w:r>
            <w:r w:rsidRPr="00C837A3">
              <w:rPr>
                <w:vertAlign w:val="superscript"/>
              </w:rPr>
              <w:t>2</w:t>
            </w:r>
            <w:r>
              <w:t xml:space="preserve"> (lekë)</w:t>
            </w:r>
          </w:p>
        </w:tc>
        <w:tc>
          <w:tcPr>
            <w:tcW w:w="1620" w:type="dxa"/>
          </w:tcPr>
          <w:p w:rsidR="00466975" w:rsidRDefault="00466975" w:rsidP="00466975">
            <w:pPr>
              <w:pStyle w:val="Tabele"/>
              <w:jc w:val="center"/>
            </w:pPr>
            <w:r>
              <w:t>Vlera në (lekë)</w:t>
            </w:r>
          </w:p>
        </w:tc>
      </w:tr>
      <w:tr w:rsidR="00466975">
        <w:tc>
          <w:tcPr>
            <w:tcW w:w="533" w:type="dxa"/>
          </w:tcPr>
          <w:p w:rsidR="00466975" w:rsidRDefault="00466975" w:rsidP="00466975">
            <w:pPr>
              <w:pStyle w:val="Tabele"/>
              <w:jc w:val="center"/>
            </w:pPr>
            <w:r>
              <w:t>1.</w:t>
            </w:r>
          </w:p>
        </w:tc>
        <w:tc>
          <w:tcPr>
            <w:tcW w:w="1735" w:type="dxa"/>
          </w:tcPr>
          <w:p w:rsidR="00466975" w:rsidRDefault="00466975" w:rsidP="00466975">
            <w:pPr>
              <w:pStyle w:val="Tabele"/>
              <w:jc w:val="center"/>
            </w:pPr>
            <w:r>
              <w:t>Z.Vath Çyrbja</w:t>
            </w:r>
          </w:p>
        </w:tc>
        <w:tc>
          <w:tcPr>
            <w:tcW w:w="1440" w:type="dxa"/>
          </w:tcPr>
          <w:p w:rsidR="00466975" w:rsidRDefault="00466975" w:rsidP="00466975">
            <w:pPr>
              <w:pStyle w:val="Tabele"/>
              <w:jc w:val="center"/>
            </w:pPr>
            <w:r>
              <w:t>1400 m</w:t>
            </w:r>
            <w:r w:rsidRPr="003C0D3A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:rsidR="00466975" w:rsidRDefault="00466975" w:rsidP="00466975">
            <w:pPr>
              <w:pStyle w:val="Tabele"/>
              <w:jc w:val="center"/>
            </w:pPr>
            <w:r>
              <w:t>1150</w:t>
            </w:r>
          </w:p>
        </w:tc>
        <w:tc>
          <w:tcPr>
            <w:tcW w:w="1620" w:type="dxa"/>
          </w:tcPr>
          <w:p w:rsidR="00466975" w:rsidRDefault="00466975" w:rsidP="00466975">
            <w:pPr>
              <w:pStyle w:val="Tabele"/>
              <w:jc w:val="center"/>
            </w:pPr>
            <w:r>
              <w:t>1 610 000</w:t>
            </w:r>
          </w:p>
        </w:tc>
      </w:tr>
      <w:tr w:rsidR="00466975">
        <w:tc>
          <w:tcPr>
            <w:tcW w:w="533" w:type="dxa"/>
          </w:tcPr>
          <w:p w:rsidR="00466975" w:rsidRDefault="00466975" w:rsidP="00466975">
            <w:pPr>
              <w:pStyle w:val="Tabele"/>
              <w:jc w:val="center"/>
            </w:pPr>
            <w:r>
              <w:t>2.</w:t>
            </w:r>
          </w:p>
        </w:tc>
        <w:tc>
          <w:tcPr>
            <w:tcW w:w="1735" w:type="dxa"/>
          </w:tcPr>
          <w:p w:rsidR="00466975" w:rsidRDefault="00466975" w:rsidP="00466975">
            <w:pPr>
              <w:pStyle w:val="Tabele"/>
              <w:jc w:val="center"/>
            </w:pPr>
            <w:r>
              <w:t>Z.Hysen Çyrbja</w:t>
            </w:r>
          </w:p>
        </w:tc>
        <w:tc>
          <w:tcPr>
            <w:tcW w:w="1440" w:type="dxa"/>
          </w:tcPr>
          <w:p w:rsidR="00466975" w:rsidRDefault="00466975" w:rsidP="00466975">
            <w:pPr>
              <w:pStyle w:val="Tabele"/>
              <w:jc w:val="center"/>
            </w:pPr>
            <w:r>
              <w:t>1200 m</w:t>
            </w:r>
            <w:r w:rsidRPr="003C0D3A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:rsidR="00466975" w:rsidRDefault="00466975" w:rsidP="00466975">
            <w:pPr>
              <w:pStyle w:val="Tabele"/>
              <w:jc w:val="center"/>
            </w:pPr>
            <w:r>
              <w:t>1150</w:t>
            </w:r>
          </w:p>
        </w:tc>
        <w:tc>
          <w:tcPr>
            <w:tcW w:w="1620" w:type="dxa"/>
          </w:tcPr>
          <w:p w:rsidR="00466975" w:rsidRDefault="00466975" w:rsidP="00466975">
            <w:pPr>
              <w:pStyle w:val="Tabele"/>
              <w:jc w:val="center"/>
            </w:pPr>
            <w:r>
              <w:t xml:space="preserve">  230 000</w:t>
            </w:r>
          </w:p>
        </w:tc>
      </w:tr>
    </w:tbl>
    <w:p w:rsidR="00466975" w:rsidRDefault="00466975" w:rsidP="00466975">
      <w:pPr>
        <w:pStyle w:val="Paragrafi"/>
        <w:ind w:firstLine="0"/>
      </w:pPr>
      <w:r>
        <w:t xml:space="preserve"> Totali/lekë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1 840 000</w:t>
      </w:r>
    </w:p>
    <w:p w:rsidR="00466975" w:rsidRDefault="00466975" w:rsidP="00466975">
      <w:pPr>
        <w:pStyle w:val="Paragrafi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66975" w:rsidRDefault="00466975" w:rsidP="00466975">
      <w:pPr>
        <w:pStyle w:val="Paragrafi"/>
        <w:ind w:firstLine="0"/>
      </w:pPr>
    </w:p>
    <w:p w:rsidR="00466975" w:rsidRPr="0046555D" w:rsidRDefault="00466975" w:rsidP="00466975">
      <w:pPr>
        <w:pStyle w:val="TitulliTitull"/>
        <w:keepNext w:val="0"/>
        <w:rPr>
          <w:lang w:val="it-IT"/>
        </w:rPr>
      </w:pPr>
      <w:r w:rsidRPr="0046555D">
        <w:rPr>
          <w:lang w:val="it-IT"/>
        </w:rPr>
        <w:t xml:space="preserve">PronarI që do të shpronësoheT nga ndërtimi i rezervuarit </w:t>
      </w:r>
    </w:p>
    <w:p w:rsidR="00466975" w:rsidRPr="0046555D" w:rsidRDefault="00466975" w:rsidP="00466975">
      <w:pPr>
        <w:pStyle w:val="TitulliTitull"/>
        <w:keepNext w:val="0"/>
        <w:rPr>
          <w:lang w:val="it-IT"/>
        </w:rPr>
      </w:pPr>
      <w:r w:rsidRPr="0046555D">
        <w:rPr>
          <w:lang w:val="it-IT"/>
        </w:rPr>
        <w:t>të ujit të pijshëm në fshatin MANËZ TË BASHKISË KAMËZ</w:t>
      </w:r>
    </w:p>
    <w:p w:rsidR="00466975" w:rsidRPr="0046555D" w:rsidRDefault="00466975" w:rsidP="0046697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3"/>
        <w:gridCol w:w="1735"/>
        <w:gridCol w:w="1440"/>
        <w:gridCol w:w="2340"/>
        <w:gridCol w:w="1620"/>
      </w:tblGrid>
      <w:tr w:rsidR="00466975">
        <w:tc>
          <w:tcPr>
            <w:tcW w:w="533" w:type="dxa"/>
          </w:tcPr>
          <w:p w:rsidR="00466975" w:rsidRDefault="00466975" w:rsidP="00466975">
            <w:pPr>
              <w:pStyle w:val="Tabele"/>
              <w:jc w:val="center"/>
            </w:pPr>
            <w:r>
              <w:t>Nr.</w:t>
            </w:r>
          </w:p>
        </w:tc>
        <w:tc>
          <w:tcPr>
            <w:tcW w:w="1735" w:type="dxa"/>
          </w:tcPr>
          <w:p w:rsidR="00466975" w:rsidRDefault="00466975" w:rsidP="00466975">
            <w:pPr>
              <w:pStyle w:val="Tabele"/>
              <w:jc w:val="center"/>
            </w:pPr>
            <w:r>
              <w:t>Emri mbiemri</w:t>
            </w:r>
          </w:p>
        </w:tc>
        <w:tc>
          <w:tcPr>
            <w:tcW w:w="1440" w:type="dxa"/>
          </w:tcPr>
          <w:p w:rsidR="00466975" w:rsidRDefault="00466975" w:rsidP="00466975">
            <w:pPr>
              <w:pStyle w:val="Tabele"/>
              <w:jc w:val="center"/>
            </w:pPr>
            <w:r>
              <w:t>Sip/toke are</w:t>
            </w:r>
          </w:p>
        </w:tc>
        <w:tc>
          <w:tcPr>
            <w:tcW w:w="2340" w:type="dxa"/>
          </w:tcPr>
          <w:p w:rsidR="00466975" w:rsidRDefault="00466975" w:rsidP="00466975">
            <w:pPr>
              <w:pStyle w:val="Tabele"/>
              <w:jc w:val="center"/>
            </w:pPr>
            <w:r>
              <w:t>Çmimi i objektit/m</w:t>
            </w:r>
            <w:r w:rsidRPr="00C837A3">
              <w:rPr>
                <w:vertAlign w:val="superscript"/>
              </w:rPr>
              <w:t>2</w:t>
            </w:r>
            <w:r>
              <w:t xml:space="preserve"> (lekë)</w:t>
            </w:r>
          </w:p>
        </w:tc>
        <w:tc>
          <w:tcPr>
            <w:tcW w:w="1620" w:type="dxa"/>
          </w:tcPr>
          <w:p w:rsidR="00466975" w:rsidRDefault="00466975" w:rsidP="00466975">
            <w:pPr>
              <w:pStyle w:val="Tabele"/>
              <w:jc w:val="center"/>
            </w:pPr>
            <w:r>
              <w:t>Vlera në (lekë)</w:t>
            </w:r>
          </w:p>
        </w:tc>
      </w:tr>
      <w:tr w:rsidR="00466975">
        <w:tc>
          <w:tcPr>
            <w:tcW w:w="533" w:type="dxa"/>
          </w:tcPr>
          <w:p w:rsidR="00466975" w:rsidRDefault="00466975" w:rsidP="00466975">
            <w:pPr>
              <w:pStyle w:val="Tabele"/>
              <w:jc w:val="center"/>
            </w:pPr>
            <w:r>
              <w:t>1.</w:t>
            </w:r>
          </w:p>
        </w:tc>
        <w:tc>
          <w:tcPr>
            <w:tcW w:w="1735" w:type="dxa"/>
          </w:tcPr>
          <w:p w:rsidR="00466975" w:rsidRDefault="00466975" w:rsidP="00466975">
            <w:pPr>
              <w:pStyle w:val="Tabele"/>
              <w:jc w:val="center"/>
            </w:pPr>
            <w:r>
              <w:t>Qamil Kurti</w:t>
            </w:r>
          </w:p>
        </w:tc>
        <w:tc>
          <w:tcPr>
            <w:tcW w:w="1440" w:type="dxa"/>
          </w:tcPr>
          <w:p w:rsidR="00466975" w:rsidRDefault="00466975" w:rsidP="00466975">
            <w:pPr>
              <w:pStyle w:val="Tabele"/>
              <w:jc w:val="center"/>
            </w:pPr>
            <w:r>
              <w:t xml:space="preserve">1075 </w:t>
            </w:r>
          </w:p>
        </w:tc>
        <w:tc>
          <w:tcPr>
            <w:tcW w:w="2340" w:type="dxa"/>
          </w:tcPr>
          <w:p w:rsidR="00466975" w:rsidRDefault="00466975" w:rsidP="00466975">
            <w:pPr>
              <w:pStyle w:val="Tabele"/>
              <w:jc w:val="center"/>
            </w:pPr>
            <w:r>
              <w:t>1000</w:t>
            </w:r>
          </w:p>
        </w:tc>
        <w:tc>
          <w:tcPr>
            <w:tcW w:w="1620" w:type="dxa"/>
          </w:tcPr>
          <w:p w:rsidR="00466975" w:rsidRDefault="00466975" w:rsidP="00466975">
            <w:pPr>
              <w:pStyle w:val="Tabele"/>
              <w:jc w:val="center"/>
            </w:pPr>
            <w:r>
              <w:t>1 075 000</w:t>
            </w:r>
          </w:p>
        </w:tc>
      </w:tr>
    </w:tbl>
    <w:p w:rsidR="00466975" w:rsidRDefault="00466975" w:rsidP="00466975">
      <w:pPr>
        <w:pStyle w:val="Paragrafi"/>
      </w:pPr>
    </w:p>
    <w:p w:rsidR="00466975" w:rsidRPr="003C0D3A" w:rsidRDefault="00466975" w:rsidP="00466975">
      <w:pPr>
        <w:pStyle w:val="Paragrafi"/>
      </w:pPr>
      <w:r w:rsidRPr="003C0D3A">
        <w:t>Vlera</w:t>
      </w:r>
      <w:r>
        <w:t xml:space="preserve"> totale e shpronësimit është 2 915 000 (dy milionë e nëntëqind e pesëmbëdhjetë mijë) lekë.</w:t>
      </w:r>
    </w:p>
    <w:p w:rsidR="00466975" w:rsidRDefault="00466975" w:rsidP="00466975">
      <w:pPr>
        <w:pStyle w:val="Akti"/>
        <w:keepNext w:val="0"/>
      </w:pPr>
    </w:p>
    <w:p w:rsidR="00466975" w:rsidRDefault="00466975" w:rsidP="00466975">
      <w:pPr>
        <w:pStyle w:val="Akti"/>
        <w:keepNext w:val="0"/>
      </w:pPr>
    </w:p>
    <w:p w:rsidR="00466975" w:rsidRDefault="00466975" w:rsidP="00466975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66975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A6AC4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AC9A90-9B96-4919-B514-8A2074D2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975"/>
    <w:pPr>
      <w:widowControl w:val="0"/>
    </w:pPr>
    <w:rPr>
      <w:rFonts w:ascii="CG Times" w:eastAsia="Batang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466975"/>
    <w:pPr>
      <w:widowControl w:val="0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46697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