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C07" w:rsidRDefault="00FD6C07" w:rsidP="00FD6C07">
      <w:pPr>
        <w:pStyle w:val="Akti"/>
        <w:keepNext w:val="0"/>
      </w:pPr>
      <w:bookmarkStart w:id="0" w:name="_GoBack"/>
      <w:bookmarkEnd w:id="0"/>
      <w:r>
        <w:t>VENDIM</w:t>
      </w:r>
    </w:p>
    <w:p w:rsidR="00FD6C07" w:rsidRDefault="00FD6C07" w:rsidP="00FD6C07">
      <w:pPr>
        <w:pStyle w:val="NumriData"/>
        <w:keepNext w:val="0"/>
      </w:pPr>
      <w:r>
        <w:t>Nr.878, datë 22.12.2004</w:t>
      </w:r>
    </w:p>
    <w:p w:rsidR="00FD6C07" w:rsidRDefault="00FD6C07" w:rsidP="00FD6C07">
      <w:pPr>
        <w:pStyle w:val="Paragrafi"/>
        <w:ind w:firstLine="0"/>
      </w:pPr>
    </w:p>
    <w:p w:rsidR="00FD6C07" w:rsidRDefault="00FD6C07" w:rsidP="00FD6C07">
      <w:pPr>
        <w:pStyle w:val="Titulli"/>
        <w:keepNext w:val="0"/>
      </w:pPr>
      <w:r>
        <w:t>PËR SHPRONËSIMIN PËR INTERES PUBLIK TË PRONARËVE TË PASURIVE TË PALUAJTSHME, PRONË PRIVATE, QË PREKEN NGA ZGJERIMI I AKSIT RRUGOR “RRAPI-SHKOLLA “tH.tANI”- KRYQËZIM SPITAL”, NË QYTETIN E BERATIT</w:t>
      </w:r>
    </w:p>
    <w:p w:rsidR="00FD6C07" w:rsidRDefault="00FD6C07" w:rsidP="00FD6C07">
      <w:pPr>
        <w:pStyle w:val="Paragrafi"/>
        <w:ind w:firstLine="0"/>
      </w:pPr>
    </w:p>
    <w:p w:rsidR="00FD6C07" w:rsidRDefault="00FD6C07" w:rsidP="00FD6C07">
      <w:pPr>
        <w:pStyle w:val="BazLigjPropozues"/>
        <w:keepNext w:val="0"/>
      </w:pPr>
      <w:r>
        <w:t>Në mbështetje të nenit 100 të Kushtetutës, të neneve 5, pika 1, 20 e 21 të ligjit nr.8561, datë 22.12.1999 “Për shpronësimet dhe marrjen në përdorim të përkohshëm të pasurisë, pronë private, për interes publik” dhe të nenit 7 të ligjit nr.9165, datë 23.12.2003  “Për Buxhetin e Shtetit të vitit 2004”, me propozimin e Ministrit të Rregullimit të Territorit dhe të Turizmit, Këshilli i Ministrave</w:t>
      </w:r>
    </w:p>
    <w:p w:rsidR="00FD6C07" w:rsidRDefault="00FD6C07" w:rsidP="00FD6C07">
      <w:pPr>
        <w:pStyle w:val="Paragrafi"/>
        <w:ind w:firstLine="0"/>
      </w:pPr>
    </w:p>
    <w:p w:rsidR="00FD6C07" w:rsidRDefault="00FD6C07" w:rsidP="00FD6C07">
      <w:pPr>
        <w:pStyle w:val="VENDOSI"/>
        <w:keepNext w:val="0"/>
      </w:pPr>
      <w:r>
        <w:t>VENDOSI:</w:t>
      </w:r>
    </w:p>
    <w:p w:rsidR="00FD6C07" w:rsidRDefault="00FD6C07" w:rsidP="00FD6C07">
      <w:pPr>
        <w:pStyle w:val="Paragrafi"/>
      </w:pPr>
    </w:p>
    <w:p w:rsidR="00FD6C07" w:rsidRDefault="00FD6C07" w:rsidP="00FD6C07">
      <w:pPr>
        <w:pStyle w:val="Paragrafi"/>
      </w:pPr>
      <w:r>
        <w:t>1. Shpronësimin për interes publik të pronarëve të pasurive të paluajtshme pronë private, që preken nga zgjerimi i aksit rrugor “Rrapi-shkolla “Th.Tani” – kryqëzim spital”, në qytetin e Beratit.</w:t>
      </w:r>
    </w:p>
    <w:p w:rsidR="00FD6C07" w:rsidRDefault="00FD6C07" w:rsidP="00FD6C07">
      <w:pPr>
        <w:pStyle w:val="Paragrafi"/>
      </w:pPr>
      <w:r>
        <w:t>2. Shpronësimi të bëhet në favor të bashkisë së Beratit.</w:t>
      </w:r>
    </w:p>
    <w:p w:rsidR="00FD6C07" w:rsidRDefault="00FD6C07" w:rsidP="00FD6C07">
      <w:pPr>
        <w:pStyle w:val="Paragrafi"/>
      </w:pPr>
      <w:r>
        <w:t>3. Pronarët e pasurive të paluajtshme, që shpronësohen, të kompensohen në vlerë të plotë, sipas masës përkatëse, që paraqitet në listën, që i bashkëlidhet këtij vendimi, për sipërfaqen 198 m</w:t>
      </w:r>
      <w:r w:rsidRPr="00921433">
        <w:rPr>
          <w:vertAlign w:val="superscript"/>
        </w:rPr>
        <w:t>2</w:t>
      </w:r>
      <w:r>
        <w:t xml:space="preserve"> tokë truall, e vlerësuar në shumën e përgjithshme prej 663 300 (gjashtëqind e gjashtëdhjetë e tre mijë e treqind)  lekësh.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4. Ky fond të përballohet nga buxheti i vitit 2004, zëri “Investime”, miratuar për Ministrinë e Rregullimit të Territorit dhe të Turizmit.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5. Vlera e shpenzimeve procedurale të jetë në shumën 175 500 (njëqind e shtatëdhjetë e pesë mijë e pesëqind) lekë dhe të përballohet nga bashkia e Beratit.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6. Shpronësimi të fillojë dhe të përfundojë në muajin dhjetor 2004.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7. Punimet të realizohen deri në muajin mars të vitit 2005.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8. Ngarkohen Ministria e Rregullimit të Territorit dhe e Turizmit dhe bashkia e Beratit për zbatimin e këtij vendimi.</w:t>
      </w:r>
    </w:p>
    <w:p w:rsidR="00FD6C07" w:rsidRPr="0046555D" w:rsidRDefault="00FD6C07" w:rsidP="00FD6C07">
      <w:pPr>
        <w:pStyle w:val="Paragrafi"/>
        <w:rPr>
          <w:lang w:val="it-IT"/>
        </w:rPr>
      </w:pPr>
      <w:r w:rsidRPr="0046555D">
        <w:rPr>
          <w:lang w:val="it-IT"/>
        </w:rPr>
        <w:t>Ky  vendim hyn në fuqi menjëherë dhe botohet ne Fletoren Zyrtare.</w:t>
      </w:r>
    </w:p>
    <w:p w:rsidR="00FD6C07" w:rsidRPr="0046555D" w:rsidRDefault="00FD6C07" w:rsidP="00FD6C07">
      <w:pPr>
        <w:pStyle w:val="Paragrafi"/>
        <w:rPr>
          <w:lang w:val="it-IT"/>
        </w:rPr>
      </w:pPr>
    </w:p>
    <w:p w:rsidR="00FD6C07" w:rsidRPr="0046555D" w:rsidRDefault="00FD6C07" w:rsidP="00FD6C07">
      <w:pPr>
        <w:pStyle w:val="Autoriteti"/>
        <w:keepNext w:val="0"/>
        <w:rPr>
          <w:lang w:val="it-IT"/>
        </w:rPr>
      </w:pPr>
      <w:r w:rsidRPr="0046555D">
        <w:rPr>
          <w:lang w:val="it-IT"/>
        </w:rPr>
        <w:t>Kryeministri</w:t>
      </w:r>
    </w:p>
    <w:p w:rsidR="00FD6C07" w:rsidRPr="0046555D" w:rsidRDefault="00FD6C07" w:rsidP="00FD6C07">
      <w:pPr>
        <w:pStyle w:val="AutoritetiEmer"/>
        <w:rPr>
          <w:lang w:val="it-IT"/>
        </w:rPr>
      </w:pPr>
      <w:r w:rsidRPr="0046555D">
        <w:rPr>
          <w:lang w:val="it-IT"/>
        </w:rPr>
        <w:t>Fatos Nano</w:t>
      </w: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Paragrafi"/>
      </w:pPr>
    </w:p>
    <w:p w:rsidR="00FD6C07" w:rsidRPr="0046555D" w:rsidRDefault="00FD6C07" w:rsidP="00FD6C07">
      <w:pPr>
        <w:pStyle w:val="TitulliTitull"/>
        <w:rPr>
          <w:lang w:val="it-IT"/>
        </w:rPr>
      </w:pPr>
      <w:r w:rsidRPr="0046555D">
        <w:rPr>
          <w:lang w:val="it-IT"/>
        </w:rPr>
        <w:t>Lista e pronarËve që do të shpronësohen nga zgjerimi i aksit rrugor “Rrapi-shkolla Th.Tani-Kryqëzim spital” në qytetin e Beratit</w:t>
      </w:r>
    </w:p>
    <w:p w:rsidR="00FD6C07" w:rsidRPr="0046555D" w:rsidRDefault="00FD6C07" w:rsidP="00FD6C07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7"/>
        <w:gridCol w:w="2706"/>
        <w:gridCol w:w="1857"/>
        <w:gridCol w:w="1858"/>
        <w:gridCol w:w="1858"/>
      </w:tblGrid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Emri mbiemri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  <w:r>
              <w:t>Sip.toke are/m</w:t>
            </w:r>
            <w:r w:rsidRPr="007A06C1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  <w:r>
              <w:t>Njësia lekë/m</w:t>
            </w:r>
            <w:r w:rsidRPr="007A06C1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  <w:r>
              <w:t>Vlera/lekë</w:t>
            </w: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Ali Jonuz Kora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  <w:r>
              <w:t>198</w:t>
            </w: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  <w:r>
              <w:t>3350</w:t>
            </w: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  <w:r>
              <w:t>663 300</w:t>
            </w: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Dilavin Jonuz Kora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Muharrem Jonuz Kora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Nazif Jonuz Kora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Gjylzemin Jonuz Kora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</w:tr>
      <w:tr w:rsidR="00FD6C07">
        <w:tc>
          <w:tcPr>
            <w:tcW w:w="100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2706" w:type="dxa"/>
          </w:tcPr>
          <w:p w:rsidR="00FD6C07" w:rsidRDefault="00FD6C07" w:rsidP="00FD6C07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1857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FD6C07" w:rsidRDefault="00FD6C07" w:rsidP="00FD6C07">
            <w:pPr>
              <w:pStyle w:val="Paragrafi"/>
              <w:ind w:firstLine="0"/>
            </w:pPr>
            <w:r>
              <w:t>663 300</w:t>
            </w:r>
          </w:p>
        </w:tc>
      </w:tr>
    </w:tbl>
    <w:p w:rsidR="00FD6C07" w:rsidRDefault="00FD6C07" w:rsidP="00FD6C0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4E7F"/>
    <w:rsid w:val="00F95181"/>
    <w:rsid w:val="00FB705B"/>
    <w:rsid w:val="00FD4FC8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C3F705-1633-4CB9-9594-79D8D429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C07"/>
    <w:pPr>
      <w:widowControl w:val="0"/>
    </w:pPr>
    <w:rPr>
      <w:rFonts w:ascii="CG Times" w:eastAsia="Batang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D6C07"/>
    <w:pPr>
      <w:widowControl w:val="0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D6C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2019-03-14T17:47:00Z</dcterms:created>
  <dcterms:modified xsi:type="dcterms:W3CDTF">2019-03-14T17:47:00Z</dcterms:modified>
</cp:coreProperties>
</file>