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EFF" w:rsidRDefault="009A7EFF" w:rsidP="009A7EFF">
      <w:pPr>
        <w:pStyle w:val="Akti"/>
        <w:keepNext w:val="0"/>
      </w:pPr>
      <w:bookmarkStart w:id="0" w:name="_GoBack"/>
      <w:bookmarkEnd w:id="0"/>
      <w:r>
        <w:t>VENDIM</w:t>
      </w:r>
    </w:p>
    <w:p w:rsidR="009A7EFF" w:rsidRDefault="009A7EFF" w:rsidP="009A7EFF">
      <w:pPr>
        <w:pStyle w:val="NumriData"/>
        <w:keepNext w:val="0"/>
      </w:pPr>
      <w:r>
        <w:t>Nr.881, datë 22.12.2004</w:t>
      </w:r>
    </w:p>
    <w:p w:rsidR="009A7EFF" w:rsidRPr="00B953B1" w:rsidRDefault="009A7EFF" w:rsidP="009A7EFF">
      <w:pPr>
        <w:pStyle w:val="Paragrafi"/>
        <w:rPr>
          <w:szCs w:val="22"/>
        </w:rPr>
      </w:pPr>
    </w:p>
    <w:p w:rsidR="009A7EFF" w:rsidRDefault="009A7EFF" w:rsidP="009A7EFF">
      <w:pPr>
        <w:pStyle w:val="Titulli"/>
        <w:keepNext w:val="0"/>
      </w:pPr>
      <w:r>
        <w:t>PËR TËRHEQJEN E NJOHJES TË REPUBLIKËS ARABE DEMOKRATIKE SAHARIANE</w:t>
      </w:r>
    </w:p>
    <w:p w:rsidR="009A7EFF" w:rsidRPr="00D67810" w:rsidRDefault="009A7EFF" w:rsidP="009A7EFF">
      <w:pPr>
        <w:pStyle w:val="Paragrafi"/>
        <w:rPr>
          <w:sz w:val="16"/>
        </w:rPr>
      </w:pPr>
    </w:p>
    <w:p w:rsidR="009A7EFF" w:rsidRDefault="009A7EFF" w:rsidP="009A7EFF">
      <w:pPr>
        <w:pStyle w:val="BazLigjPropozues"/>
        <w:keepNext w:val="0"/>
      </w:pPr>
      <w:r>
        <w:t>Në mbështetje të nenit 100 të Kushtetutës dhe të neneve 6, shkronja “b”, e 15 të !igjit nr.9095, datë 3.7.2003 “Për shërbimin e jashtëm të Republikës së Shqipërisë”, me propozimin e Ministrit të Punëve të Jashtme, Këshilli i Ministrave</w:t>
      </w:r>
    </w:p>
    <w:p w:rsidR="009A7EFF" w:rsidRDefault="009A7EFF" w:rsidP="009A7EFF">
      <w:pPr>
        <w:pStyle w:val="Paragrafi"/>
      </w:pPr>
    </w:p>
    <w:p w:rsidR="009A7EFF" w:rsidRDefault="009A7EFF" w:rsidP="009A7EFF">
      <w:pPr>
        <w:pStyle w:val="VENDOSI"/>
        <w:keepNext w:val="0"/>
      </w:pPr>
      <w:r>
        <w:t>VENDOSI:</w:t>
      </w:r>
    </w:p>
    <w:p w:rsidR="009A7EFF" w:rsidRPr="00B953B1" w:rsidRDefault="009A7EFF" w:rsidP="009A7EFF">
      <w:pPr>
        <w:pStyle w:val="Paragrafi"/>
        <w:rPr>
          <w:szCs w:val="22"/>
        </w:rPr>
      </w:pPr>
    </w:p>
    <w:p w:rsidR="009A7EFF" w:rsidRDefault="009A7EFF" w:rsidP="009A7EFF">
      <w:pPr>
        <w:pStyle w:val="Paragrafi"/>
      </w:pPr>
      <w:r>
        <w:t>1. Tërheqjen e njohjes së Republikës Arabe Demokratike Sahariane.</w:t>
      </w:r>
    </w:p>
    <w:p w:rsidR="009A7EFF" w:rsidRDefault="009A7EFF" w:rsidP="009A7EFF">
      <w:pPr>
        <w:pStyle w:val="Paragrafi"/>
      </w:pPr>
      <w:r>
        <w:t>2. Ngarkohet Ministria e Punëve të Jashtme të marrë masat për zbatimin e këtij vendimi, duke njoftuar organizmat përkatës ndërkombëtarë.</w:t>
      </w:r>
    </w:p>
    <w:p w:rsidR="009A7EFF" w:rsidRDefault="009A7EFF" w:rsidP="009A7EFF">
      <w:pPr>
        <w:pStyle w:val="Paragrafi"/>
      </w:pPr>
      <w:r>
        <w:t>Ky vendim hyn në fuqi pas botimit në Fletoren Zyrtare.</w:t>
      </w:r>
    </w:p>
    <w:p w:rsidR="009A7EFF" w:rsidRPr="00B953B1" w:rsidRDefault="009A7EFF" w:rsidP="009A7EFF">
      <w:pPr>
        <w:pStyle w:val="Paragrafi"/>
        <w:rPr>
          <w:sz w:val="12"/>
        </w:rPr>
      </w:pPr>
    </w:p>
    <w:p w:rsidR="009A7EFF" w:rsidRPr="0046555D" w:rsidRDefault="009A7EFF" w:rsidP="009A7EFF">
      <w:pPr>
        <w:pStyle w:val="Autoriteti"/>
        <w:keepNext w:val="0"/>
        <w:rPr>
          <w:lang w:val="it-IT"/>
        </w:rPr>
      </w:pPr>
      <w:r w:rsidRPr="0046555D">
        <w:rPr>
          <w:lang w:val="it-IT"/>
        </w:rPr>
        <w:t>Kryeministri</w:t>
      </w:r>
    </w:p>
    <w:p w:rsidR="009A7EFF" w:rsidRPr="0046555D" w:rsidRDefault="009A7EFF" w:rsidP="009A7EFF">
      <w:pPr>
        <w:pStyle w:val="AutoritetiEmer"/>
        <w:rPr>
          <w:lang w:val="it-IT"/>
        </w:rPr>
      </w:pPr>
      <w:r w:rsidRPr="0046555D">
        <w:rPr>
          <w:lang w:val="it-IT"/>
        </w:rPr>
        <w:t>Fatos Nano</w:t>
      </w:r>
    </w:p>
    <w:p w:rsidR="009A7EFF" w:rsidRPr="0046555D" w:rsidRDefault="009A7EFF" w:rsidP="009A7EFF">
      <w:pPr>
        <w:pStyle w:val="Paragrafi"/>
        <w:rPr>
          <w:lang w:val="it-IT"/>
        </w:rPr>
      </w:pPr>
    </w:p>
    <w:p w:rsidR="009A7EFF" w:rsidRPr="0046555D" w:rsidRDefault="009A7EFF" w:rsidP="009A7EF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24DFC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A7EFF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51E4C0-B7F5-4FCE-9DB4-012C9413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A7EF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2019-03-14T17:47:00Z</dcterms:created>
  <dcterms:modified xsi:type="dcterms:W3CDTF">2019-03-14T17:47:00Z</dcterms:modified>
</cp:coreProperties>
</file>