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00A" w:rsidRPr="0046555D" w:rsidRDefault="008F700A" w:rsidP="008F700A">
      <w:pPr>
        <w:pStyle w:val="Akti"/>
        <w:rPr>
          <w:lang w:val="it-IT"/>
        </w:rPr>
      </w:pPr>
      <w:bookmarkStart w:id="0" w:name="_GoBack"/>
      <w:bookmarkEnd w:id="0"/>
      <w:r w:rsidRPr="0046555D">
        <w:rPr>
          <w:lang w:val="it-IT"/>
        </w:rPr>
        <w:t>Vendim</w:t>
      </w:r>
    </w:p>
    <w:p w:rsidR="008F700A" w:rsidRPr="0046555D" w:rsidRDefault="008F700A" w:rsidP="008F700A">
      <w:pPr>
        <w:pStyle w:val="NumriData"/>
        <w:rPr>
          <w:lang w:val="it-IT"/>
        </w:rPr>
      </w:pPr>
      <w:r w:rsidRPr="0046555D">
        <w:rPr>
          <w:lang w:val="it-IT"/>
        </w:rPr>
        <w:t>Nr.884, datë 22.12.2004</w:t>
      </w:r>
    </w:p>
    <w:p w:rsidR="008F700A" w:rsidRPr="0046555D" w:rsidRDefault="008F700A" w:rsidP="008F700A">
      <w:pPr>
        <w:pStyle w:val="Paragrafi"/>
        <w:rPr>
          <w:sz w:val="14"/>
          <w:szCs w:val="22"/>
          <w:lang w:val="it-IT"/>
        </w:rPr>
      </w:pPr>
    </w:p>
    <w:p w:rsidR="008F700A" w:rsidRPr="0046555D" w:rsidRDefault="008F700A" w:rsidP="008F700A">
      <w:pPr>
        <w:pStyle w:val="Titulli"/>
        <w:rPr>
          <w:lang w:val="it-IT"/>
        </w:rPr>
      </w:pPr>
      <w:r w:rsidRPr="0046555D">
        <w:rPr>
          <w:lang w:val="it-IT"/>
        </w:rPr>
        <w:t>PËR SHLYERJEN E DETYRIMEVE TË DISA NDËRMARRJEVE NDAJ KESH sha-së, DHE INSTITUTIT TË SIGURIMEVE SHOQËRORE (ISSH)</w:t>
      </w:r>
    </w:p>
    <w:p w:rsidR="008F700A" w:rsidRPr="0046555D" w:rsidRDefault="008F700A" w:rsidP="008F700A">
      <w:pPr>
        <w:pStyle w:val="Paragrafi"/>
        <w:rPr>
          <w:sz w:val="8"/>
          <w:szCs w:val="22"/>
          <w:lang w:val="it-IT"/>
        </w:rPr>
      </w:pPr>
    </w:p>
    <w:p w:rsidR="008F700A" w:rsidRPr="0046555D" w:rsidRDefault="008F700A" w:rsidP="008F700A">
      <w:pPr>
        <w:pStyle w:val="BazLigjPropozues"/>
        <w:rPr>
          <w:lang w:val="it-IT"/>
        </w:rPr>
      </w:pPr>
      <w:r w:rsidRPr="0046555D">
        <w:rPr>
          <w:lang w:val="it-IT"/>
        </w:rPr>
        <w:t>Në mbështetje të nenit 100 të Kushtetutës dhe të neneve 10 e 14 të ligjit nr.9165, datë 23.12.2003 “Për Buxhetin e Shtetit të vitit 2004”, me propozimin e Ministrit të Industrisë dhe të Energjetikës dhe të Ministrit të Financave, Këshilli i Ministrave</w:t>
      </w:r>
    </w:p>
    <w:p w:rsidR="008F700A" w:rsidRPr="0046555D" w:rsidRDefault="008F700A" w:rsidP="008F700A">
      <w:pPr>
        <w:pStyle w:val="Paragrafi"/>
        <w:rPr>
          <w:sz w:val="16"/>
          <w:szCs w:val="22"/>
          <w:lang w:val="it-IT"/>
        </w:rPr>
      </w:pPr>
    </w:p>
    <w:p w:rsidR="008F700A" w:rsidRPr="0046555D" w:rsidRDefault="008F700A" w:rsidP="008F700A">
      <w:pPr>
        <w:pStyle w:val="VENDOSI"/>
        <w:rPr>
          <w:lang w:val="it-IT"/>
        </w:rPr>
      </w:pPr>
      <w:r w:rsidRPr="0046555D">
        <w:rPr>
          <w:lang w:val="it-IT"/>
        </w:rPr>
        <w:t>VENDOSI:</w:t>
      </w:r>
    </w:p>
    <w:p w:rsidR="008F700A" w:rsidRPr="0046555D" w:rsidRDefault="008F700A" w:rsidP="008F700A">
      <w:pPr>
        <w:pStyle w:val="Paragrafi"/>
        <w:rPr>
          <w:sz w:val="14"/>
          <w:lang w:val="it-IT"/>
        </w:rPr>
      </w:pPr>
    </w:p>
    <w:p w:rsidR="008F700A" w:rsidRPr="0046555D" w:rsidRDefault="008F700A" w:rsidP="008F700A">
      <w:pPr>
        <w:pStyle w:val="Paragrafi"/>
        <w:rPr>
          <w:lang w:val="it-IT"/>
        </w:rPr>
      </w:pPr>
      <w:r w:rsidRPr="0046555D">
        <w:rPr>
          <w:lang w:val="it-IT"/>
        </w:rPr>
        <w:t>1. Ministrisë së Industrisë dhe të Energjetikës në buxhetin e vitit 2004, t’i shtohet fondi prej 200 000 000 (dyqind milionë) lekësh, për shlyerjen e detyrimeve të prapambetura të Kombinatit Energjetik, Elbasan, ndaj KESH sh.a.-së.</w:t>
      </w:r>
    </w:p>
    <w:p w:rsidR="008F700A" w:rsidRPr="0046555D" w:rsidRDefault="008F700A" w:rsidP="008F700A">
      <w:pPr>
        <w:pStyle w:val="Paragrafi"/>
        <w:rPr>
          <w:lang w:val="it-IT"/>
        </w:rPr>
      </w:pPr>
      <w:r w:rsidRPr="0046555D">
        <w:rPr>
          <w:lang w:val="it-IT"/>
        </w:rPr>
        <w:t>2. Ministrisë së Rregullimit të Territorit dhe të Turizmit, në buxhetin e vitit 2004, t’i shtohet fondi prej 600 000 000 (gjashtëqind milionë) lekësh, për shlyerjen e detyrimeve të ndërmarrjeve të ujësjellësve si më poshtë vijon:</w:t>
      </w:r>
    </w:p>
    <w:p w:rsidR="008F700A" w:rsidRPr="0046555D" w:rsidRDefault="008F700A" w:rsidP="008F700A">
      <w:pPr>
        <w:pStyle w:val="Paragrafi"/>
        <w:rPr>
          <w:lang w:val="it-IT"/>
        </w:rPr>
      </w:pPr>
      <w:r w:rsidRPr="0046555D">
        <w:rPr>
          <w:lang w:val="it-IT"/>
        </w:rPr>
        <w:t>a) 300 000 000 (treqind milionë) lekë për shlyerjen e detyrimeve ndaj KESH sh.a.-së.</w:t>
      </w:r>
    </w:p>
    <w:p w:rsidR="008F700A" w:rsidRPr="0046555D" w:rsidRDefault="008F700A" w:rsidP="008F700A">
      <w:pPr>
        <w:pStyle w:val="Paragrafi"/>
        <w:rPr>
          <w:lang w:val="it-IT"/>
        </w:rPr>
      </w:pPr>
      <w:r w:rsidRPr="0046555D">
        <w:rPr>
          <w:lang w:val="it-IT"/>
        </w:rPr>
        <w:t>b) 300 000 000 (treqind milionë) lekë për detyrimet e prapambetura ndaj ISSH-së (Institutit të Sigurimeve Shoqërore).</w:t>
      </w:r>
    </w:p>
    <w:p w:rsidR="008F700A" w:rsidRPr="0046555D" w:rsidRDefault="008F700A" w:rsidP="008F700A">
      <w:pPr>
        <w:pStyle w:val="Paragrafi"/>
        <w:rPr>
          <w:lang w:val="it-IT"/>
        </w:rPr>
      </w:pPr>
      <w:r w:rsidRPr="0046555D">
        <w:rPr>
          <w:lang w:val="it-IT"/>
        </w:rPr>
        <w:t>3. Fondi prej 800 000 000 (tetëqind milionë) lekësh të përballohet si më poshtë vijon:</w:t>
      </w:r>
    </w:p>
    <w:p w:rsidR="008F700A" w:rsidRPr="0046555D" w:rsidRDefault="008F700A" w:rsidP="008F700A">
      <w:pPr>
        <w:pStyle w:val="Paragrafi"/>
        <w:rPr>
          <w:lang w:val="it-IT"/>
        </w:rPr>
      </w:pPr>
      <w:r w:rsidRPr="0046555D">
        <w:rPr>
          <w:lang w:val="it-IT"/>
        </w:rPr>
        <w:t>a) 400 000 000 (katërqind milionë) lekë nga fondi i kontingjencës i vitit 2004;</w:t>
      </w:r>
    </w:p>
    <w:p w:rsidR="008F700A" w:rsidRPr="0046555D" w:rsidRDefault="008F700A" w:rsidP="008F700A">
      <w:pPr>
        <w:pStyle w:val="Paragrafi"/>
        <w:rPr>
          <w:lang w:val="it-IT"/>
        </w:rPr>
      </w:pPr>
      <w:r w:rsidRPr="0046555D">
        <w:rPr>
          <w:lang w:val="it-IT"/>
        </w:rPr>
        <w:t>b) 400 000 000 (katërqind milionë) lekë nga subvencioni i planifikuar për importin e energjisë elektrike, të papërdorur, për 6-mujorin e dytë.</w:t>
      </w:r>
    </w:p>
    <w:p w:rsidR="008F700A" w:rsidRPr="0046555D" w:rsidRDefault="008F700A" w:rsidP="008F700A">
      <w:pPr>
        <w:pStyle w:val="Paragrafi"/>
        <w:rPr>
          <w:lang w:val="it-IT"/>
        </w:rPr>
      </w:pPr>
      <w:r w:rsidRPr="0046555D">
        <w:rPr>
          <w:lang w:val="it-IT"/>
        </w:rPr>
        <w:t>4. Ngarkohen Ministria e Financave, Ministria e Industrisë dhe e Energjetikës, Ministria e Rregullimit të Territorit dhe e Turizmit, KESH sh.a. dhe Instituti i Sigurimeve Shoqërore për zbatimin e këtij vendimi.</w:t>
      </w:r>
    </w:p>
    <w:p w:rsidR="008F700A" w:rsidRPr="0046555D" w:rsidRDefault="008F700A" w:rsidP="008F700A">
      <w:pPr>
        <w:pStyle w:val="Paragrafi"/>
        <w:rPr>
          <w:lang w:val="it-IT"/>
        </w:rPr>
      </w:pPr>
      <w:r w:rsidRPr="0046555D">
        <w:rPr>
          <w:lang w:val="it-IT"/>
        </w:rPr>
        <w:t>Ky vendim hyn në fuqi menjëherë.</w:t>
      </w:r>
    </w:p>
    <w:p w:rsidR="008F700A" w:rsidRDefault="008F700A" w:rsidP="008F700A">
      <w:pPr>
        <w:pStyle w:val="Autoriteti"/>
      </w:pPr>
      <w:r>
        <w:t>KRYEMINISTRI</w:t>
      </w:r>
    </w:p>
    <w:p w:rsidR="008F700A" w:rsidRDefault="008F700A" w:rsidP="008F700A">
      <w:pPr>
        <w:pStyle w:val="AutoritetiEmer"/>
      </w:pPr>
      <w:r>
        <w:t>Fatos Nano</w:t>
      </w:r>
    </w:p>
    <w:p w:rsidR="008F700A" w:rsidRPr="00FC27C1" w:rsidRDefault="008F700A" w:rsidP="008F700A">
      <w:pPr>
        <w:pStyle w:val="Paragrafi"/>
      </w:pPr>
    </w:p>
    <w:p w:rsidR="008F700A" w:rsidRPr="00B85B08" w:rsidRDefault="00482271" w:rsidP="008F700A">
      <w:pPr>
        <w:pStyle w:val="Figure"/>
        <w:rPr>
          <w:lang w:val="en-GB"/>
        </w:rPr>
      </w:pPr>
      <w:r w:rsidRPr="0010531E">
        <w:rPr>
          <w:noProof/>
          <w:lang w:val="en-GB" w:eastAsia="en-GB"/>
        </w:rPr>
        <w:lastRenderedPageBreak/>
        <w:drawing>
          <wp:inline distT="0" distB="0" distL="0" distR="0">
            <wp:extent cx="5094605" cy="7208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605" cy="720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00A" w:rsidRDefault="008F700A" w:rsidP="008F700A">
      <w:pPr>
        <w:pStyle w:val="Akti"/>
        <w:keepNext w:val="0"/>
      </w:pPr>
    </w:p>
    <w:p w:rsidR="008F700A" w:rsidRDefault="00482271" w:rsidP="008F700A">
      <w:pPr>
        <w:pStyle w:val="Figure"/>
      </w:pPr>
      <w:r w:rsidRPr="005A008E">
        <w:rPr>
          <w:noProof/>
          <w:lang w:val="en-GB" w:eastAsia="en-GB"/>
        </w:rPr>
        <w:lastRenderedPageBreak/>
        <w:drawing>
          <wp:inline distT="0" distB="0" distL="0" distR="0">
            <wp:extent cx="5509895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89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00A" w:rsidRDefault="008F700A" w:rsidP="008F700A">
      <w:pPr>
        <w:pStyle w:val="Akti"/>
        <w:keepNext w:val="0"/>
      </w:pPr>
    </w:p>
    <w:p w:rsidR="008F700A" w:rsidRDefault="008F700A" w:rsidP="008F700A">
      <w:pPr>
        <w:pStyle w:val="Akti"/>
        <w:keepNext w:val="0"/>
      </w:pPr>
    </w:p>
    <w:p w:rsidR="008F700A" w:rsidRDefault="008F700A" w:rsidP="008F700A">
      <w:pPr>
        <w:pStyle w:val="Akti"/>
        <w:keepNext w:val="0"/>
      </w:pPr>
    </w:p>
    <w:sectPr w:rsidR="008F700A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60373"/>
    <w:rsid w:val="00470F9C"/>
    <w:rsid w:val="00482271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8F700A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73F9FE5-70D0-4CFC-AEF5-B51380CF0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8F700A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2019-03-14T17:47:00Z</dcterms:created>
  <dcterms:modified xsi:type="dcterms:W3CDTF">2019-03-14T17:47:00Z</dcterms:modified>
</cp:coreProperties>
</file>