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135" w:rsidRPr="00F56744" w:rsidRDefault="002B7135" w:rsidP="002B7135">
      <w:pPr>
        <w:pStyle w:val="Akti"/>
      </w:pPr>
      <w:bookmarkStart w:id="0" w:name="_GoBack"/>
      <w:bookmarkEnd w:id="0"/>
      <w:r>
        <w:t>VENDI</w:t>
      </w:r>
      <w:r w:rsidRPr="00F56744">
        <w:t>M</w:t>
      </w:r>
    </w:p>
    <w:p w:rsidR="002B7135" w:rsidRPr="00F56744" w:rsidRDefault="002B7135" w:rsidP="002B7135">
      <w:pPr>
        <w:pStyle w:val="NumriData"/>
      </w:pPr>
      <w:r w:rsidRPr="00F56744">
        <w:t>Nr.</w:t>
      </w:r>
      <w:r>
        <w:t>890</w:t>
      </w:r>
      <w:r w:rsidRPr="00F56744">
        <w:t>, datë</w:t>
      </w:r>
      <w:r>
        <w:t xml:space="preserve"> 22.12.2004</w:t>
      </w:r>
    </w:p>
    <w:p w:rsidR="002B7135" w:rsidRPr="00F56744" w:rsidRDefault="002B7135" w:rsidP="002B7135">
      <w:pPr>
        <w:pStyle w:val="Paragrafi"/>
      </w:pPr>
    </w:p>
    <w:p w:rsidR="002B7135" w:rsidRPr="00F56744" w:rsidRDefault="002B7135" w:rsidP="002B7135">
      <w:pPr>
        <w:pStyle w:val="Titulli"/>
      </w:pPr>
      <w:r w:rsidRPr="00F56744">
        <w:t>PËR</w:t>
      </w:r>
      <w:r>
        <w:t xml:space="preserve"> D</w:t>
      </w:r>
      <w:r w:rsidRPr="00F56744">
        <w:t>ISA NDRYSHIME NË</w:t>
      </w:r>
      <w:r>
        <w:t xml:space="preserve"> VENDIMIN NR.56, DATË 27.2.1992 TË KËSHILLIT TË MINISTRAVE</w:t>
      </w:r>
      <w:r w:rsidRPr="00F56744">
        <w:t xml:space="preserve"> “PËR TRAJTIMIN ME PAGË DHE SHTESA MBI PAGË TË USHTARAKËVE TË SHËRBIMIT INFORMATIV KOMBËTAR”, TË NDRYSHUAR</w:t>
      </w:r>
    </w:p>
    <w:p w:rsidR="002B7135" w:rsidRPr="00F56744" w:rsidRDefault="002B7135" w:rsidP="002B7135">
      <w:pPr>
        <w:pStyle w:val="Paragrafi"/>
      </w:pPr>
    </w:p>
    <w:p w:rsidR="002B7135" w:rsidRPr="00F56744" w:rsidRDefault="002B7135" w:rsidP="002B7135">
      <w:pPr>
        <w:pStyle w:val="BazLigjPropozues"/>
      </w:pPr>
      <w:r w:rsidRPr="00F56744">
        <w:t>Në mbështetje të nenit 100 të Kushte</w:t>
      </w:r>
      <w:r>
        <w:t>tutës, të shkronjave “ç” e “dh” të nenit 5/1</w:t>
      </w:r>
      <w:r w:rsidRPr="00F56744">
        <w:t xml:space="preserve">  të</w:t>
      </w:r>
      <w:r>
        <w:t xml:space="preserve"> ligjit nr.8487, datë 13.5.1999</w:t>
      </w:r>
      <w:r w:rsidRPr="00F56744">
        <w:t xml:space="preserve"> “Për kompetencat për caktimin e pagave të punës”, të ndryshuar, dhe të</w:t>
      </w:r>
      <w:r>
        <w:t xml:space="preserve"> nenit 7</w:t>
      </w:r>
      <w:r w:rsidRPr="00F56744">
        <w:t xml:space="preserve"> të </w:t>
      </w:r>
      <w:r>
        <w:t>ligjit nr.9165, datë 23.12.2003 “Për Buxhetin e S</w:t>
      </w:r>
      <w:r w:rsidRPr="00F56744">
        <w:t>htetit, t</w:t>
      </w:r>
      <w:r>
        <w:t>ë vitit 2004”, me propozimin e M</w:t>
      </w:r>
      <w:r w:rsidRPr="00F56744">
        <w:t xml:space="preserve">inistrit të </w:t>
      </w:r>
      <w:r>
        <w:t>Shtetit për Koordinimin dhe të M</w:t>
      </w:r>
      <w:r w:rsidRPr="00F56744">
        <w:t>inistrit të Financave, Këshilli i Ministrave</w:t>
      </w:r>
    </w:p>
    <w:p w:rsidR="002B7135" w:rsidRPr="00F56744" w:rsidRDefault="002B7135" w:rsidP="002B7135">
      <w:pPr>
        <w:pStyle w:val="Paragrafi"/>
      </w:pPr>
    </w:p>
    <w:p w:rsidR="002B7135" w:rsidRPr="00F56744" w:rsidRDefault="002B7135" w:rsidP="002B7135">
      <w:pPr>
        <w:pStyle w:val="VENDOSI"/>
      </w:pPr>
      <w:r>
        <w:t>VENDOS</w:t>
      </w:r>
      <w:r w:rsidRPr="00F56744">
        <w:t>I:</w:t>
      </w:r>
    </w:p>
    <w:p w:rsidR="002B7135" w:rsidRPr="00F56744" w:rsidRDefault="002B7135" w:rsidP="002B7135">
      <w:pPr>
        <w:pStyle w:val="Paragrafi"/>
      </w:pPr>
    </w:p>
    <w:p w:rsidR="002B7135" w:rsidRPr="00F56744" w:rsidRDefault="002B7135" w:rsidP="002B7135">
      <w:pPr>
        <w:pStyle w:val="Paragrafi"/>
      </w:pPr>
      <w:r>
        <w:t xml:space="preserve">1. </w:t>
      </w:r>
      <w:r w:rsidRPr="00F56744">
        <w:t>Në</w:t>
      </w:r>
      <w:r>
        <w:t xml:space="preserve"> vendimin nr.56, datë 27.2.1992</w:t>
      </w:r>
      <w:r w:rsidRPr="00F56744">
        <w:t xml:space="preserve"> të Këshillit të Ministrave,  të ndryshuar, të bëhen këto ndryshime:</w:t>
      </w:r>
    </w:p>
    <w:p w:rsidR="002B7135" w:rsidRPr="00F56744" w:rsidRDefault="002B7135" w:rsidP="002B7135">
      <w:pPr>
        <w:pStyle w:val="Paragrafi"/>
      </w:pPr>
      <w:r>
        <w:t>a) Paragrafi i parë</w:t>
      </w:r>
      <w:r w:rsidRPr="00F56744">
        <w:t xml:space="preserve"> i pikës 1, ndryshohet si më poshtë vijon:</w:t>
      </w:r>
    </w:p>
    <w:p w:rsidR="002B7135" w:rsidRPr="00F56744" w:rsidRDefault="002B7135" w:rsidP="002B7135">
      <w:pPr>
        <w:pStyle w:val="Paragrafi"/>
      </w:pPr>
      <w:r w:rsidRPr="00F56744">
        <w:t>“Numri i klasave dhe madhësia e pagës bazë mujore, për çdo klasë (së bashku me kompensimin e shpenzimeve nga rritja e çmimeve të bukës dhe të disa artikujve ushqimorë për vetë të punësuarin), për punonjësit e Shërbimit Informativ të Sh</w:t>
      </w:r>
      <w:r>
        <w:t>tetit, janë përkatësisht sipas L</w:t>
      </w:r>
      <w:r w:rsidRPr="00F56744">
        <w:t>idhjes nr.1, “Paga bazë sipas klasave për punonjësit e Shërbimit Informativ të Shtetit”, që i bashkëlidhet këtij vendimi dhe është pjesë përbërëse e tij.</w:t>
      </w:r>
    </w:p>
    <w:p w:rsidR="002B7135" w:rsidRPr="00F56744" w:rsidRDefault="002B7135" w:rsidP="002B7135">
      <w:pPr>
        <w:pStyle w:val="Paragrafi"/>
      </w:pPr>
      <w:r w:rsidRPr="00F56744">
        <w:t xml:space="preserve">Niveli më i ulët i pagës (Klasa I) bëhet 10 800 (dhjetë mijë e tetëqind) lekë në muaj, ndërsa niveli më i lartë  (Drejtor drejtorie në bazë, zëvendësdrejtor drejtorie në aparatin qendror dhe në Drejtorinë </w:t>
      </w:r>
      <w:r>
        <w:t xml:space="preserve">e Tiranës, Klasa XII), bëhet </w:t>
      </w:r>
      <w:r w:rsidRPr="00F56744">
        <w:t xml:space="preserve"> 38 500 (tridhjetë e tetë mijë e pesëqind) lekë në muaj.”.</w:t>
      </w:r>
    </w:p>
    <w:p w:rsidR="002B7135" w:rsidRPr="00F56744" w:rsidRDefault="002B7135" w:rsidP="002B7135">
      <w:pPr>
        <w:pStyle w:val="Paragrafi"/>
      </w:pPr>
      <w:r>
        <w:t>b) Paragrafi i dytë</w:t>
      </w:r>
      <w:r w:rsidRPr="00F56744">
        <w:t xml:space="preserve"> i </w:t>
      </w:r>
      <w:r>
        <w:t>pikës 1, ndryshohet si më poshtë</w:t>
      </w:r>
      <w:r w:rsidRPr="00F56744">
        <w:t xml:space="preserve"> vijon:</w:t>
      </w:r>
    </w:p>
    <w:p w:rsidR="002B7135" w:rsidRPr="00F56744" w:rsidRDefault="002B7135" w:rsidP="002B7135">
      <w:pPr>
        <w:pStyle w:val="Paragrafi"/>
      </w:pPr>
      <w:r w:rsidRPr="00F56744">
        <w:t>“Drejtori i Departamentit të Administratës Publike dhe drejtori i Shërbimit Informativ të Shtetit përcaktojnë klasën përkatëse të pagës, për çdo pozicion pune, për punonjësit e Shërbimit Informativ të Shtetit, në varësi të vendit të punës, nivelit arsimor, vështirësisë në detyrë dhe rrethanave të tjera të kësaj natyre.”.</w:t>
      </w:r>
    </w:p>
    <w:p w:rsidR="002B7135" w:rsidRPr="00F56744" w:rsidRDefault="002B7135" w:rsidP="002B7135">
      <w:pPr>
        <w:pStyle w:val="Paragrafi"/>
      </w:pPr>
      <w:r>
        <w:t xml:space="preserve">2. </w:t>
      </w:r>
      <w:r w:rsidRPr="00F56744">
        <w:t>Efektet financiare, që rrjedhin nga zbatimi i këtij vendimi, për vitin 2004, të përballohen nga fondet e miratuara për këtë vit, për paga e sigurime shoqërore, për Shërbimin Informativ të Shtetit.</w:t>
      </w:r>
    </w:p>
    <w:p w:rsidR="002B7135" w:rsidRPr="00F56744" w:rsidRDefault="002B7135" w:rsidP="002B7135">
      <w:pPr>
        <w:pStyle w:val="Paragrafi"/>
      </w:pPr>
      <w:r w:rsidRPr="00F56744">
        <w:t>Ky vendim hyn në fuqi pas botimit në “Fletoren zyrtare” dhe i shtrin efektet nga data 1.7.2004.</w:t>
      </w:r>
    </w:p>
    <w:p w:rsidR="002B7135" w:rsidRPr="00F56744" w:rsidRDefault="002B7135" w:rsidP="002B7135">
      <w:pPr>
        <w:pStyle w:val="Paragrafi"/>
      </w:pPr>
    </w:p>
    <w:p w:rsidR="002B7135" w:rsidRPr="0019721C" w:rsidRDefault="002B7135" w:rsidP="002B7135">
      <w:pPr>
        <w:pStyle w:val="Autoriteti"/>
      </w:pPr>
      <w:r>
        <w:t>KRYEMINISTR</w:t>
      </w:r>
      <w:r w:rsidRPr="0019721C">
        <w:t>I</w:t>
      </w:r>
    </w:p>
    <w:p w:rsidR="002B7135" w:rsidRDefault="002B7135" w:rsidP="002B7135">
      <w:pPr>
        <w:pStyle w:val="AutoritetiEmer"/>
      </w:pPr>
      <w:r>
        <w:t xml:space="preserve">Fatos  </w:t>
      </w:r>
      <w:r w:rsidRPr="0019721C">
        <w:t>Nano</w:t>
      </w:r>
    </w:p>
    <w:p w:rsidR="002B7135" w:rsidRDefault="002B7135" w:rsidP="002B7135">
      <w:pPr>
        <w:pStyle w:val="Figure"/>
        <w:rPr>
          <w:lang w:val="en-GB"/>
        </w:rPr>
      </w:pPr>
    </w:p>
    <w:p w:rsidR="002B7135" w:rsidRDefault="002B7135" w:rsidP="002B7135">
      <w:pPr>
        <w:pStyle w:val="Figure"/>
        <w:rPr>
          <w:lang w:val="en-GB"/>
        </w:rPr>
      </w:pPr>
    </w:p>
    <w:p w:rsidR="002B7135" w:rsidRDefault="002B7135" w:rsidP="002B7135">
      <w:pPr>
        <w:pStyle w:val="Figure"/>
        <w:rPr>
          <w:lang w:val="en-GB"/>
        </w:rPr>
      </w:pPr>
    </w:p>
    <w:p w:rsidR="002B7135" w:rsidRDefault="002B7135" w:rsidP="002B7135">
      <w:pPr>
        <w:pStyle w:val="Figure"/>
        <w:rPr>
          <w:lang w:val="en-GB"/>
        </w:rPr>
      </w:pPr>
    </w:p>
    <w:p w:rsidR="002B7135" w:rsidRPr="00B553AE" w:rsidRDefault="005454EF" w:rsidP="002B7135">
      <w:pPr>
        <w:pStyle w:val="Figure"/>
        <w:rPr>
          <w:lang w:val="en-GB"/>
        </w:rPr>
      </w:pPr>
      <w:r w:rsidRPr="006D2865">
        <w:rPr>
          <w:noProof/>
          <w:lang w:val="en-GB" w:eastAsia="en-GB"/>
        </w:rPr>
        <w:lastRenderedPageBreak/>
        <w:drawing>
          <wp:inline distT="0" distB="0" distL="0" distR="0">
            <wp:extent cx="5177790" cy="6282055"/>
            <wp:effectExtent l="0" t="0" r="381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628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135" w:rsidRPr="00804557" w:rsidRDefault="002B7135" w:rsidP="002B7135">
      <w:pPr>
        <w:pStyle w:val="Figure"/>
        <w:rPr>
          <w:lang w:val="en-GB"/>
        </w:rPr>
      </w:pPr>
    </w:p>
    <w:p w:rsidR="002B7135" w:rsidRPr="00C04A83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Pr="00C04A83" w:rsidRDefault="002B7135" w:rsidP="002B7135">
      <w:pPr>
        <w:pStyle w:val="Paragrafi"/>
      </w:pPr>
    </w:p>
    <w:p w:rsidR="002B7135" w:rsidRPr="00C04A83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Default="002B7135" w:rsidP="002B7135">
      <w:pPr>
        <w:pStyle w:val="Paragrafi"/>
      </w:pPr>
    </w:p>
    <w:p w:rsidR="002B7135" w:rsidRPr="0031362C" w:rsidRDefault="002B7135" w:rsidP="002B713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B7135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454EF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71E277-25C6-4F8F-BB0A-042A7272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2019-03-14T17:44:00Z</dcterms:created>
  <dcterms:modified xsi:type="dcterms:W3CDTF">2019-03-14T17:44:00Z</dcterms:modified>
</cp:coreProperties>
</file>