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C73" w:rsidRPr="0046555D" w:rsidRDefault="00AB1C73" w:rsidP="00AB1C73">
      <w:pPr>
        <w:pStyle w:val="Akti"/>
        <w:rPr>
          <w:lang w:val="it-IT"/>
        </w:rPr>
      </w:pPr>
      <w:bookmarkStart w:id="0" w:name="_GoBack"/>
      <w:bookmarkEnd w:id="0"/>
      <w:r w:rsidRPr="0046555D">
        <w:rPr>
          <w:lang w:val="it-IT"/>
        </w:rPr>
        <w:t>VENDIM</w:t>
      </w:r>
    </w:p>
    <w:p w:rsidR="00AB1C73" w:rsidRPr="0046555D" w:rsidRDefault="00AB1C73" w:rsidP="00AB1C73">
      <w:pPr>
        <w:pStyle w:val="NumriData"/>
        <w:rPr>
          <w:lang w:val="it-IT"/>
        </w:rPr>
      </w:pPr>
      <w:r w:rsidRPr="0046555D">
        <w:rPr>
          <w:lang w:val="it-IT"/>
        </w:rPr>
        <w:t>Nr.892, datë 22.12.2004</w:t>
      </w:r>
    </w:p>
    <w:p w:rsidR="00AB1C73" w:rsidRPr="0046555D" w:rsidRDefault="00AB1C73" w:rsidP="00AB1C73">
      <w:pPr>
        <w:pStyle w:val="Paragrafi"/>
        <w:rPr>
          <w:lang w:val="it-IT"/>
        </w:rPr>
      </w:pPr>
    </w:p>
    <w:p w:rsidR="00AB1C73" w:rsidRPr="0046555D" w:rsidRDefault="00AB1C73" w:rsidP="00AB1C73">
      <w:pPr>
        <w:pStyle w:val="Titulli"/>
        <w:rPr>
          <w:lang w:val="it-IT"/>
        </w:rPr>
      </w:pPr>
      <w:r w:rsidRPr="0046555D">
        <w:rPr>
          <w:lang w:val="it-IT"/>
        </w:rPr>
        <w:t>PËR PLOTËSIMIN E DOKUMENTACIONIT TË PRONËSISË MBI TOKËN, QË ZIHET NGA NDËRTIMI I AEROPORTIT TË KUKËSIT, TË MIRATUAR ME VENDIMIN NR.1, DATË 7.1.2000 TË KËSHILLIT TË RREGULLIMIT TË TERRITORIT TË REPUBLIKËS SË SHQIPËRISË</w:t>
      </w:r>
    </w:p>
    <w:p w:rsidR="00AB1C73" w:rsidRPr="0046555D" w:rsidRDefault="00AB1C73" w:rsidP="00AB1C73">
      <w:pPr>
        <w:pStyle w:val="Paragrafi"/>
        <w:rPr>
          <w:lang w:val="it-IT"/>
        </w:rPr>
      </w:pPr>
    </w:p>
    <w:p w:rsidR="00AB1C73" w:rsidRPr="0046555D" w:rsidRDefault="00AB1C73" w:rsidP="00AB1C73">
      <w:pPr>
        <w:pStyle w:val="BazLigjPropozues"/>
        <w:rPr>
          <w:lang w:val="it-IT"/>
        </w:rPr>
      </w:pPr>
      <w:r w:rsidRPr="0046555D">
        <w:rPr>
          <w:lang w:val="it-IT"/>
        </w:rPr>
        <w:t>Në mbështetje të nenit 100 të Kushtetutës dhe të nenit 7 të ligjit nr.7501, datë 19.7.1991 “Për tokën”, të ndryshuar, me propozimin e Ministrit të Bujqësisë dhe të Ushqimit dhe të Ministrit të Transportit dhe të Telekomunikacionit, Këshilli i Ministrave</w:t>
      </w:r>
    </w:p>
    <w:p w:rsidR="00AB1C73" w:rsidRPr="0046555D" w:rsidRDefault="00AB1C73" w:rsidP="00AB1C73">
      <w:pPr>
        <w:pStyle w:val="Paragrafi"/>
        <w:rPr>
          <w:lang w:val="it-IT"/>
        </w:rPr>
      </w:pPr>
    </w:p>
    <w:p w:rsidR="00AB1C73" w:rsidRPr="0046555D" w:rsidRDefault="00AB1C73" w:rsidP="00AB1C73">
      <w:pPr>
        <w:pStyle w:val="VENDOSI"/>
        <w:rPr>
          <w:lang w:val="it-IT"/>
        </w:rPr>
      </w:pPr>
      <w:r w:rsidRPr="0046555D">
        <w:rPr>
          <w:lang w:val="it-IT"/>
        </w:rPr>
        <w:t>VENDOSI:</w:t>
      </w:r>
    </w:p>
    <w:p w:rsidR="00AB1C73" w:rsidRPr="0046555D" w:rsidRDefault="00AB1C73" w:rsidP="00AB1C73">
      <w:pPr>
        <w:pStyle w:val="Paragrafi"/>
        <w:rPr>
          <w:lang w:val="it-IT"/>
        </w:rPr>
      </w:pP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1. Komisionet e tokës në fshatrat Shtiqën e Krenzë, të komunave Shtiqën e Bicaj të qarkut të Kukësit, të plotësojnë dokumentacionin e pronësisë mbi tokën për familjet, që e kanë përfituar nga ligji nr.7501, datë 19.7.1991 “Për tokën”, të ndryshuar, për sipërfaqet e ndara përpara datës 7.1.2000, të cilat zihen nga ndërtimi i aeroportit të Kukësit, të miratuar me vendimin nr.1, datë 7.1.2000 të Këshillit të Rregullimit të Territorit të Republikës së Shqipërisë.</w:t>
      </w:r>
    </w:p>
    <w:p w:rsidR="00AB1C73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2. Ngarkohet komisioni i tokës së qarkut të Kukësit të ngrejë komisionin e përbashkët të tokës, me përfaqësues të bashkisë së Kukësit dhe të fshatit Shtiqën, të komunës Shtiqën, për plotësimin e këtij dokumentacioni për familjet me tokë në këtë fshat dhe me banim në fshatin Kënetë.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3. Ngarkohen komisioni i tokës së qarkut të Kukësit dhe komisionet e tokës të komunave Shtiqën dhe Bicaj të verifikojnë dhe të miratojnë dokumentacionin e pronësisë mbi tokën, të plotësuar nga komisionet përkatëse, sipas pikave 1 e 2 të këtij vendimi.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4. Komisionit të tokës së qarkut të Kukësit t’i jepet fondi prej 1 000 000 (një milion) lekësh, për shpërblimin e komisionerëve të qarkut, të komunave, të bashkisë e të fshatrave, si dhe të specialistëve, të angazhuar në përditësimin e dokumentacionit dhe të sipërfaqeve të tokës.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5. Ky fond të përballohet nga buxheti i vitit 2004, zëri “Shpronësime”, miratuar për Ministrinë e Transportit dhe të Telekomunikacionit, i cili të ndahet si më poshtë vijon: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a) Për shpërblimin e komisionerëve dhe të specialistëve të qarkut, 200 000 (dyqind mijë) lekë;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b) Për shpërblimin e komisionerëve dhe të specialistëve të komunës Shtiqën, 400 000 (katërqind mijë) lekë;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c) Për shpërblimin e komisionerëve të fshatit Shtiqën, 100 000 (njëqind mijë) lekë;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ç) Për shpërblimin e komisionerëve të komunës Bicaj, 100 000 (njëqind mijë) lekë;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d) Për shpërblimin e komisionerëve të fshatit Krenzë, 100 000 (njëqind mijë) lekë;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dh) Për shpërblimin e komisionerëve të komisionit të përbashkët bashki-Shtiqën, 100 000 (njëqind mijë) lekë.</w:t>
      </w:r>
    </w:p>
    <w:p w:rsidR="00AB1C73" w:rsidRPr="0046555D" w:rsidRDefault="00AB1C73" w:rsidP="00AB1C73">
      <w:pPr>
        <w:pStyle w:val="Paragrafi"/>
        <w:rPr>
          <w:lang w:val="it-IT"/>
        </w:rPr>
      </w:pPr>
      <w:r w:rsidRPr="0046555D">
        <w:rPr>
          <w:lang w:val="it-IT"/>
        </w:rPr>
        <w:t>Ky vendim hyn në fuqi pas botimit në Fletoren Zyrtare.</w:t>
      </w:r>
    </w:p>
    <w:p w:rsidR="00AB1C73" w:rsidRPr="0046555D" w:rsidRDefault="00AB1C73" w:rsidP="00AB1C73">
      <w:pPr>
        <w:pStyle w:val="Paragrafi"/>
        <w:rPr>
          <w:lang w:val="it-IT"/>
        </w:rPr>
      </w:pPr>
    </w:p>
    <w:p w:rsidR="00AB1C73" w:rsidRPr="0046555D" w:rsidRDefault="00AB1C73" w:rsidP="00AB1C73">
      <w:pPr>
        <w:pStyle w:val="Autoriteti"/>
        <w:rPr>
          <w:lang w:val="it-IT"/>
        </w:rPr>
      </w:pPr>
      <w:r w:rsidRPr="0046555D">
        <w:rPr>
          <w:lang w:val="it-IT"/>
        </w:rPr>
        <w:t>Kryeministri</w:t>
      </w:r>
    </w:p>
    <w:p w:rsidR="00AB1C73" w:rsidRPr="0046555D" w:rsidRDefault="00AB1C73" w:rsidP="00AB1C73">
      <w:pPr>
        <w:pStyle w:val="AutoritetiEmer"/>
        <w:rPr>
          <w:lang w:val="it-IT"/>
        </w:rPr>
      </w:pPr>
      <w:r w:rsidRPr="0046555D">
        <w:rPr>
          <w:lang w:val="it-IT"/>
        </w:rPr>
        <w:t>Fatos Nano</w:t>
      </w:r>
    </w:p>
    <w:p w:rsidR="00AB1C73" w:rsidRPr="0046555D" w:rsidRDefault="00AB1C73" w:rsidP="00AB1C73">
      <w:pPr>
        <w:pStyle w:val="Akti"/>
        <w:rPr>
          <w:lang w:val="it-IT"/>
        </w:rPr>
      </w:pPr>
    </w:p>
    <w:p w:rsidR="00AB1C73" w:rsidRDefault="00AB1C73" w:rsidP="00AB1C73">
      <w:pPr>
        <w:pStyle w:val="Akt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1C7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478F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1BECA0-CF88-4418-8241-869410D1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B1C7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2019-03-14T17:47:00Z</dcterms:created>
  <dcterms:modified xsi:type="dcterms:W3CDTF">2019-03-14T17:47:00Z</dcterms:modified>
</cp:coreProperties>
</file>