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AC0" w:rsidRDefault="00700AC0" w:rsidP="00700AC0">
      <w:pPr>
        <w:pStyle w:val="Akti"/>
        <w:keepNext w:val="0"/>
      </w:pPr>
      <w:bookmarkStart w:id="0" w:name="_GoBack"/>
      <w:bookmarkEnd w:id="0"/>
      <w:r>
        <w:t xml:space="preserve">Vendim </w:t>
      </w:r>
    </w:p>
    <w:p w:rsidR="00700AC0" w:rsidRDefault="00700AC0" w:rsidP="00700AC0">
      <w:pPr>
        <w:pStyle w:val="NumriData"/>
        <w:keepNext w:val="0"/>
      </w:pPr>
      <w:r>
        <w:t>Nr.898, datë 29.12.2004</w:t>
      </w:r>
    </w:p>
    <w:p w:rsidR="00700AC0" w:rsidRDefault="00700AC0" w:rsidP="00700AC0">
      <w:pPr>
        <w:pStyle w:val="Paragrafi"/>
      </w:pPr>
    </w:p>
    <w:p w:rsidR="00700AC0" w:rsidRDefault="00700AC0" w:rsidP="00700AC0">
      <w:pPr>
        <w:pStyle w:val="Titulli"/>
        <w:keepNext w:val="0"/>
      </w:pPr>
      <w:r>
        <w:t>Për shpronësimin për interes publik të pronarëve të pasurive të paluajtshme, pronë private, që preken nga zbatimi i programit “phare” për projektet e rehabilitimit të kanaleve të ujërave të zeza, në rrugën në veri të ish-kombinatit të konservave, dhe të sistemiM-asfaLtimit të rrugës nr.5 (Segmenti shkolla “Ali Demi”-rruga nr.3</w:t>
      </w:r>
      <w:r w:rsidRPr="00DE62F7">
        <w:t>)</w:t>
      </w:r>
      <w:r>
        <w:t>, në qytetin e vlorës</w:t>
      </w:r>
    </w:p>
    <w:p w:rsidR="00700AC0" w:rsidRDefault="00700AC0" w:rsidP="00700AC0">
      <w:pPr>
        <w:pStyle w:val="Paragrafi"/>
      </w:pPr>
    </w:p>
    <w:p w:rsidR="00700AC0" w:rsidRDefault="00700AC0" w:rsidP="00700AC0">
      <w:pPr>
        <w:pStyle w:val="BazLigjPropozues"/>
        <w:keepNext w:val="0"/>
      </w:pPr>
      <w:r>
        <w:t>Në mbështetje të nenit 100 të Kushtetutës, të neneve 5, pika 1, 20 e 21 të ligjit nr.8561, datë 22.12.1999 “Për shpronësimet dhe marrjen në përdorim të përkohshëm të pasurive, pronë private, për interes publik” dhe të nenit 7 të ligjit nr.9165, datë 23.12.2003 “Për Buxhetin e Shtetit të vitit 2004”, me propozimin e Ministrit të Rregullimit të Territorit dhe të Turizmit, Këshilli i Ministrave</w:t>
      </w:r>
    </w:p>
    <w:p w:rsidR="00700AC0" w:rsidRDefault="00700AC0" w:rsidP="00700AC0">
      <w:pPr>
        <w:pStyle w:val="Paragrafi"/>
      </w:pPr>
    </w:p>
    <w:p w:rsidR="00700AC0" w:rsidRDefault="00700AC0" w:rsidP="00700AC0">
      <w:pPr>
        <w:pStyle w:val="VENDOSI"/>
        <w:keepNext w:val="0"/>
      </w:pPr>
      <w:r>
        <w:t>Vendosi:</w:t>
      </w:r>
    </w:p>
    <w:p w:rsidR="00700AC0" w:rsidRDefault="00700AC0" w:rsidP="00700AC0">
      <w:pPr>
        <w:pStyle w:val="Paragrafi"/>
      </w:pPr>
    </w:p>
    <w:p w:rsidR="00700AC0" w:rsidRDefault="00700AC0" w:rsidP="00700AC0">
      <w:pPr>
        <w:pStyle w:val="Paragrafi"/>
      </w:pPr>
      <w:r>
        <w:t>1. Shpronësimin për interes publik të pronarëve të pasurive të paluajtshme, pronë private (truall dhe objekt), që preken nga rehabilitimi i kanaleve të ujërave të zeza, në rrugën në veri të ish-kombinatit të konservave, dhe nga sistemim-asfaltimi i rrugës nr.5 (segmenti shkolla “Ali Demi”- rruga nr.3), në qytetin e Vlorës.</w:t>
      </w:r>
    </w:p>
    <w:p w:rsidR="00700AC0" w:rsidRDefault="00700AC0" w:rsidP="00700AC0">
      <w:pPr>
        <w:pStyle w:val="Paragrafi"/>
      </w:pPr>
      <w:r>
        <w:t>2. Shpronësimi të bëhet në favor të bashkisë së Vlorës.</w:t>
      </w:r>
    </w:p>
    <w:p w:rsidR="00700AC0" w:rsidRDefault="00700AC0" w:rsidP="00700AC0">
      <w:pPr>
        <w:pStyle w:val="Paragrafi"/>
      </w:pPr>
      <w:r>
        <w:t>3. Pronarët e pasurive të paluajtshme, që shpronësohen, të kompensohen në vlerë të plotë, sipas masës përkatëse që paraqitet në listën, që i bashkëlidhet këtij vendimi, për sipërfaqen 2 297,2 m</w:t>
      </w:r>
      <w:r>
        <w:rPr>
          <w:vertAlign w:val="superscript"/>
        </w:rPr>
        <w:t>2</w:t>
      </w:r>
      <w:r>
        <w:t xml:space="preserve"> tokë truall dhe 873,16 m</w:t>
      </w:r>
      <w:r>
        <w:rPr>
          <w:vertAlign w:val="superscript"/>
        </w:rPr>
        <w:t>2</w:t>
      </w:r>
      <w:r>
        <w:t xml:space="preserve"> banesë, të vlerësuara në shumën e përgjithshme prej 31 165 811 (tridhjetë e një milionë e njëqind e gjashtëdhjetë e pesë mijë e tetëqind e njëmbëdhjetë) lekësh.</w:t>
      </w:r>
    </w:p>
    <w:p w:rsidR="00700AC0" w:rsidRDefault="00700AC0" w:rsidP="00700AC0">
      <w:pPr>
        <w:pStyle w:val="Paragrafi"/>
      </w:pPr>
      <w:r>
        <w:t>4. Ky fond të përballohet nga buxheti i vitit 2004, zëri “Investime”, miratuar për Ministrinë e Rregullimit të Territorit dhe të Turizmit.</w:t>
      </w:r>
    </w:p>
    <w:p w:rsidR="00700AC0" w:rsidRDefault="00700AC0" w:rsidP="00700AC0">
      <w:pPr>
        <w:pStyle w:val="Paragrafi"/>
      </w:pPr>
      <w:r>
        <w:t>5. Vlera e shpenzimeve procedurale të jetë në shumën 230 000 (dyqind e tridhjetë mijë) lekë dhe të përballohet nga bashkia e Vlorës.</w:t>
      </w:r>
    </w:p>
    <w:p w:rsidR="00700AC0" w:rsidRDefault="00700AC0" w:rsidP="00700AC0">
      <w:pPr>
        <w:pStyle w:val="Paragrafi"/>
      </w:pPr>
      <w:r>
        <w:t>6. Punimet të përfundojnë brenda muajit dhjetor të vitit 2004.</w:t>
      </w:r>
    </w:p>
    <w:p w:rsidR="00700AC0" w:rsidRDefault="00700AC0" w:rsidP="00700AC0">
      <w:pPr>
        <w:pStyle w:val="Paragrafi"/>
      </w:pPr>
      <w:r>
        <w:t>7. Shpronësimi të fillojë dhe të përfundojë brenda muajit dhjetor 2004.</w:t>
      </w:r>
    </w:p>
    <w:p w:rsidR="00700AC0" w:rsidRDefault="00700AC0" w:rsidP="00700AC0">
      <w:pPr>
        <w:pStyle w:val="Paragrafi"/>
      </w:pPr>
      <w:r>
        <w:t>8. Pronarët e përcaktuar në listën që i bashkëlidhet këtij vendimi, të cilët në kolonën “Shënime” janë konfirmuar nga zyra e regjistrimit, por kanë mungesë kartele të pronësisë apo janë në proces regjistrimi, do të marrin shpërblimin për efekt të shpronësimit pasi të jenë pajisur me dokumentacionin e plotë ligjor nga zyra e regjistrimit të pasurive të paluajtshme. Deri në atë çast paratë do të jenë të bllokuara në bankë.</w:t>
      </w:r>
    </w:p>
    <w:p w:rsidR="00700AC0" w:rsidRDefault="00700AC0" w:rsidP="00700AC0">
      <w:pPr>
        <w:pStyle w:val="Paragrafi"/>
      </w:pPr>
      <w:r>
        <w:t>9. Ngarkohet Ministria e Rregullimit të Territorit dhe e Turizimit dhe bashkia Vlorës për zbatimin e këtij vendimi.</w:t>
      </w:r>
    </w:p>
    <w:p w:rsidR="00700AC0" w:rsidRDefault="00700AC0" w:rsidP="00700AC0">
      <w:pPr>
        <w:pStyle w:val="Paragrafi"/>
        <w:ind w:left="720" w:firstLine="0"/>
      </w:pPr>
      <w:r>
        <w:t xml:space="preserve"> Ky vendim hyn në fuqi menjëherë botohet në Fletoren Zyrtare.</w:t>
      </w:r>
    </w:p>
    <w:p w:rsidR="00700AC0" w:rsidRPr="005B2A50" w:rsidRDefault="00700AC0" w:rsidP="00700AC0">
      <w:pPr>
        <w:pStyle w:val="Paragrafi"/>
      </w:pPr>
    </w:p>
    <w:p w:rsidR="00700AC0" w:rsidRPr="005B2A50" w:rsidRDefault="00700AC0" w:rsidP="00700AC0">
      <w:pPr>
        <w:pStyle w:val="Autoriteti"/>
        <w:keepNext w:val="0"/>
      </w:pPr>
      <w:r w:rsidRPr="005B2A50">
        <w:t xml:space="preserve">Kryeministri </w:t>
      </w:r>
    </w:p>
    <w:p w:rsidR="00700AC0" w:rsidRDefault="00700AC0" w:rsidP="00700AC0">
      <w:pPr>
        <w:pStyle w:val="AutoritetiEmer"/>
      </w:pPr>
      <w:r w:rsidRPr="005B2A50">
        <w:t>Fatos Nano</w:t>
      </w:r>
    </w:p>
    <w:p w:rsidR="00700AC0" w:rsidRDefault="00700AC0" w:rsidP="00700AC0">
      <w:pPr>
        <w:pStyle w:val="Paragrafi"/>
        <w:ind w:firstLine="0"/>
      </w:pPr>
    </w:p>
    <w:p w:rsidR="00700AC0" w:rsidRDefault="00700AC0" w:rsidP="00700AC0">
      <w:pPr>
        <w:pStyle w:val="Paragrafi"/>
        <w:ind w:firstLine="0"/>
      </w:pPr>
    </w:p>
    <w:p w:rsidR="00700AC0" w:rsidRDefault="00700AC0" w:rsidP="00700AC0">
      <w:pPr>
        <w:pStyle w:val="Paragrafi"/>
        <w:ind w:firstLine="0"/>
      </w:pPr>
    </w:p>
    <w:p w:rsidR="00700AC0" w:rsidRDefault="00700AC0" w:rsidP="00700AC0">
      <w:pPr>
        <w:pStyle w:val="Paragrafi"/>
        <w:ind w:firstLine="0"/>
      </w:pPr>
    </w:p>
    <w:p w:rsidR="00700AC0" w:rsidRDefault="00700AC0" w:rsidP="00700AC0">
      <w:pPr>
        <w:pStyle w:val="Paragrafi"/>
        <w:ind w:firstLine="0"/>
      </w:pPr>
    </w:p>
    <w:p w:rsidR="00700AC0" w:rsidRDefault="00700AC0" w:rsidP="00700AC0">
      <w:pPr>
        <w:pStyle w:val="Paragrafi"/>
        <w:ind w:firstLine="0"/>
      </w:pPr>
    </w:p>
    <w:p w:rsidR="00700AC0" w:rsidRDefault="00700AC0" w:rsidP="00700AC0">
      <w:pPr>
        <w:pStyle w:val="Paragrafi"/>
        <w:ind w:firstLine="0"/>
      </w:pPr>
    </w:p>
    <w:p w:rsidR="00700AC0" w:rsidRDefault="00700AC0" w:rsidP="00700AC0">
      <w:pPr>
        <w:pStyle w:val="Paragrafi"/>
        <w:ind w:firstLine="0"/>
      </w:pPr>
    </w:p>
    <w:p w:rsidR="00700AC0" w:rsidRDefault="00700AC0" w:rsidP="00700AC0">
      <w:pPr>
        <w:pStyle w:val="Paragrafi"/>
        <w:ind w:firstLine="0"/>
      </w:pPr>
    </w:p>
    <w:p w:rsidR="00700AC0" w:rsidRDefault="00700AC0" w:rsidP="00700AC0">
      <w:pPr>
        <w:pStyle w:val="Paragrafi"/>
      </w:pPr>
    </w:p>
    <w:p w:rsidR="00700AC0" w:rsidRDefault="00700AC0" w:rsidP="00700AC0">
      <w:pPr>
        <w:pStyle w:val="TitulliTitull"/>
        <w:keepNext w:val="0"/>
      </w:pPr>
      <w:r>
        <w:t>Pronarët që do të shpronësohen nga “rehabilitimi i kuz për rrugën në veri të ish-kombinatit të konservave”</w:t>
      </w:r>
    </w:p>
    <w:p w:rsidR="00700AC0" w:rsidRPr="00981FE2" w:rsidRDefault="00700AC0" w:rsidP="00700AC0">
      <w:pPr>
        <w:pStyle w:val="Paragrafi"/>
        <w:rPr>
          <w:sz w:val="16"/>
        </w:rPr>
      </w:pPr>
    </w:p>
    <w:p w:rsidR="00700AC0" w:rsidRDefault="00700AC0" w:rsidP="00700AC0">
      <w:pPr>
        <w:pStyle w:val="Paragrafi"/>
      </w:pPr>
      <w:r>
        <w:t>1. Për truallin</w:t>
      </w:r>
    </w:p>
    <w:p w:rsidR="00700AC0" w:rsidRDefault="00700AC0" w:rsidP="00700AC0">
      <w:pPr>
        <w:pStyle w:val="Tabele"/>
        <w:widowControl w:val="0"/>
      </w:pPr>
    </w:p>
    <w:tbl>
      <w:tblPr>
        <w:tblStyle w:val="TableGrid"/>
        <w:tblW w:w="8694" w:type="dxa"/>
        <w:tblInd w:w="828" w:type="dxa"/>
        <w:tblLook w:val="01E0" w:firstRow="1" w:lastRow="1" w:firstColumn="1" w:lastColumn="1" w:noHBand="0" w:noVBand="0"/>
      </w:tblPr>
      <w:tblGrid>
        <w:gridCol w:w="539"/>
        <w:gridCol w:w="2159"/>
        <w:gridCol w:w="1439"/>
        <w:gridCol w:w="1080"/>
        <w:gridCol w:w="1843"/>
        <w:gridCol w:w="1634"/>
      </w:tblGrid>
      <w:tr w:rsidR="00700AC0">
        <w:tc>
          <w:tcPr>
            <w:tcW w:w="539" w:type="dxa"/>
          </w:tcPr>
          <w:p w:rsidR="00700AC0" w:rsidRDefault="00700AC0" w:rsidP="00700AC0">
            <w:pPr>
              <w:pStyle w:val="Tabele"/>
            </w:pPr>
            <w:r>
              <w:t>Nr.</w:t>
            </w:r>
          </w:p>
        </w:tc>
        <w:tc>
          <w:tcPr>
            <w:tcW w:w="2161" w:type="dxa"/>
          </w:tcPr>
          <w:p w:rsidR="00700AC0" w:rsidRDefault="00700AC0" w:rsidP="00700AC0">
            <w:pPr>
              <w:pStyle w:val="Tabele"/>
            </w:pPr>
            <w:r>
              <w:t>Emri, mbiemri</w:t>
            </w:r>
          </w:p>
        </w:tc>
        <w:tc>
          <w:tcPr>
            <w:tcW w:w="1440" w:type="dxa"/>
          </w:tcPr>
          <w:p w:rsidR="00700AC0" w:rsidRDefault="00700AC0" w:rsidP="00700AC0">
            <w:pPr>
              <w:pStyle w:val="Tabele"/>
            </w:pPr>
            <w:r>
              <w:t>Sip/tokë</w:t>
            </w:r>
          </w:p>
          <w:p w:rsidR="00700AC0" w:rsidRDefault="00700AC0" w:rsidP="00700AC0">
            <w:pPr>
              <w:pStyle w:val="Tabele"/>
            </w:pPr>
            <w:r>
              <w:t>truall</w:t>
            </w:r>
          </w:p>
        </w:tc>
        <w:tc>
          <w:tcPr>
            <w:tcW w:w="1080" w:type="dxa"/>
          </w:tcPr>
          <w:p w:rsidR="00700AC0" w:rsidRDefault="00700AC0" w:rsidP="00700AC0">
            <w:pPr>
              <w:pStyle w:val="Tabele"/>
            </w:pPr>
            <w:r>
              <w:t>Çmimi i</w:t>
            </w:r>
          </w:p>
          <w:p w:rsidR="00700AC0" w:rsidRDefault="00700AC0" w:rsidP="00700AC0">
            <w:pPr>
              <w:pStyle w:val="Tabele"/>
              <w:rPr>
                <w:vertAlign w:val="superscript"/>
              </w:rPr>
            </w:pPr>
            <w:r>
              <w:t>tokës/m</w:t>
            </w:r>
            <w:r>
              <w:rPr>
                <w:vertAlign w:val="superscript"/>
              </w:rPr>
              <w:t>2</w:t>
            </w:r>
          </w:p>
          <w:p w:rsidR="00700AC0" w:rsidRPr="002D4770" w:rsidRDefault="00700AC0" w:rsidP="00700AC0">
            <w:pPr>
              <w:pStyle w:val="Tabele"/>
            </w:pPr>
            <w:r>
              <w:t>(lekë)</w:t>
            </w:r>
          </w:p>
        </w:tc>
        <w:tc>
          <w:tcPr>
            <w:tcW w:w="1846" w:type="dxa"/>
          </w:tcPr>
          <w:p w:rsidR="00700AC0" w:rsidRDefault="00700AC0" w:rsidP="00700AC0">
            <w:pPr>
              <w:pStyle w:val="Tabele"/>
            </w:pPr>
            <w:r>
              <w:t>Vlera në (lekë)</w:t>
            </w:r>
          </w:p>
        </w:tc>
        <w:tc>
          <w:tcPr>
            <w:tcW w:w="1628" w:type="dxa"/>
          </w:tcPr>
          <w:p w:rsidR="00700AC0" w:rsidRDefault="00700AC0" w:rsidP="00700AC0">
            <w:pPr>
              <w:pStyle w:val="Tabele"/>
            </w:pPr>
            <w:r>
              <w:t>Shënim</w:t>
            </w:r>
          </w:p>
        </w:tc>
      </w:tr>
      <w:tr w:rsidR="00700AC0">
        <w:tc>
          <w:tcPr>
            <w:tcW w:w="539" w:type="dxa"/>
          </w:tcPr>
          <w:p w:rsidR="00700AC0" w:rsidRDefault="00700AC0" w:rsidP="00700AC0">
            <w:pPr>
              <w:pStyle w:val="Tabele"/>
            </w:pPr>
            <w:r>
              <w:t>1.</w:t>
            </w:r>
          </w:p>
        </w:tc>
        <w:tc>
          <w:tcPr>
            <w:tcW w:w="2161" w:type="dxa"/>
          </w:tcPr>
          <w:p w:rsidR="00700AC0" w:rsidRDefault="00700AC0" w:rsidP="00700AC0">
            <w:pPr>
              <w:pStyle w:val="Tabele"/>
            </w:pPr>
            <w:r>
              <w:t xml:space="preserve">Trashëgimtarët e </w:t>
            </w:r>
          </w:p>
          <w:p w:rsidR="00700AC0" w:rsidRDefault="00700AC0" w:rsidP="00700AC0">
            <w:pPr>
              <w:pStyle w:val="Tabele"/>
            </w:pPr>
            <w:r>
              <w:t>Z. Kanan Çipi</w:t>
            </w:r>
          </w:p>
          <w:p w:rsidR="00700AC0" w:rsidRDefault="00700AC0" w:rsidP="00700AC0">
            <w:pPr>
              <w:pStyle w:val="Tabele"/>
            </w:pPr>
            <w:r>
              <w:t>1. Enver Çipi</w:t>
            </w:r>
          </w:p>
          <w:p w:rsidR="00700AC0" w:rsidRDefault="00700AC0" w:rsidP="00700AC0">
            <w:pPr>
              <w:pStyle w:val="Tabele"/>
            </w:pPr>
            <w:r>
              <w:t>2. Pranvera Çipi</w:t>
            </w:r>
          </w:p>
          <w:p w:rsidR="00700AC0" w:rsidRDefault="00700AC0" w:rsidP="00700AC0">
            <w:pPr>
              <w:pStyle w:val="Tabele"/>
            </w:pPr>
            <w:r>
              <w:t>(Rexhepi)</w:t>
            </w:r>
          </w:p>
          <w:p w:rsidR="00700AC0" w:rsidRDefault="00700AC0" w:rsidP="00700AC0">
            <w:pPr>
              <w:pStyle w:val="Tabele"/>
            </w:pPr>
            <w:r>
              <w:t>3. Luan Çipi</w:t>
            </w:r>
          </w:p>
          <w:p w:rsidR="00700AC0" w:rsidRDefault="00700AC0" w:rsidP="00700AC0">
            <w:pPr>
              <w:pStyle w:val="Tabele"/>
            </w:pPr>
            <w:r>
              <w:t>4. Bektash Çipi</w:t>
            </w:r>
          </w:p>
          <w:p w:rsidR="00700AC0" w:rsidRDefault="00700AC0" w:rsidP="00700AC0">
            <w:pPr>
              <w:pStyle w:val="Tabele"/>
            </w:pPr>
            <w:r>
              <w:t>5. Teuta Çipi (Reçi)</w:t>
            </w:r>
          </w:p>
        </w:tc>
        <w:tc>
          <w:tcPr>
            <w:tcW w:w="1440" w:type="dxa"/>
          </w:tcPr>
          <w:p w:rsidR="00700AC0" w:rsidRPr="009237E6" w:rsidRDefault="00700AC0" w:rsidP="00700AC0">
            <w:pPr>
              <w:pStyle w:val="Tabele"/>
              <w:rPr>
                <w:vertAlign w:val="superscript"/>
              </w:rPr>
            </w:pPr>
            <w:r>
              <w:t>2044.5 m</w:t>
            </w:r>
            <w:r w:rsidRPr="009237E6">
              <w:rPr>
                <w:vertAlign w:val="superscript"/>
              </w:rPr>
              <w:t>2</w:t>
            </w:r>
          </w:p>
        </w:tc>
        <w:tc>
          <w:tcPr>
            <w:tcW w:w="1080" w:type="dxa"/>
          </w:tcPr>
          <w:p w:rsidR="00700AC0" w:rsidRDefault="00700AC0" w:rsidP="00700AC0">
            <w:pPr>
              <w:pStyle w:val="Tabele"/>
            </w:pPr>
            <w:r>
              <w:t>2242</w:t>
            </w:r>
          </w:p>
        </w:tc>
        <w:tc>
          <w:tcPr>
            <w:tcW w:w="1846" w:type="dxa"/>
          </w:tcPr>
          <w:p w:rsidR="00700AC0" w:rsidRDefault="00700AC0" w:rsidP="00700AC0">
            <w:pPr>
              <w:pStyle w:val="Tabele"/>
            </w:pPr>
            <w:r>
              <w:t>4 583 769</w:t>
            </w:r>
          </w:p>
        </w:tc>
        <w:tc>
          <w:tcPr>
            <w:tcW w:w="1628" w:type="dxa"/>
          </w:tcPr>
          <w:p w:rsidR="00700AC0" w:rsidRDefault="00700AC0" w:rsidP="00700AC0">
            <w:pPr>
              <w:pStyle w:val="Tabele"/>
            </w:pPr>
            <w:r>
              <w:t>Plotësim dokumentacioni për regjistrim për tu pajisur me vërtetim pronësie.</w:t>
            </w:r>
          </w:p>
          <w:p w:rsidR="00700AC0" w:rsidRDefault="00700AC0" w:rsidP="00700AC0">
            <w:pPr>
              <w:pStyle w:val="Tabele"/>
            </w:pPr>
          </w:p>
          <w:p w:rsidR="00700AC0" w:rsidRDefault="00700AC0" w:rsidP="00700AC0">
            <w:pPr>
              <w:pStyle w:val="Tabele"/>
            </w:pPr>
          </w:p>
        </w:tc>
      </w:tr>
    </w:tbl>
    <w:p w:rsidR="00700AC0" w:rsidRDefault="00700AC0" w:rsidP="00700AC0">
      <w:pPr>
        <w:pStyle w:val="Paragrafi"/>
      </w:pPr>
    </w:p>
    <w:p w:rsidR="00700AC0" w:rsidRDefault="00700AC0" w:rsidP="00700AC0">
      <w:pPr>
        <w:pStyle w:val="Paragrafi"/>
      </w:pPr>
      <w:r>
        <w:t>2. Për banesën (2 kate)</w:t>
      </w:r>
    </w:p>
    <w:p w:rsidR="00700AC0" w:rsidRPr="00981FE2" w:rsidRDefault="00700AC0" w:rsidP="00700AC0">
      <w:pPr>
        <w:pStyle w:val="Paragrafi"/>
        <w:rPr>
          <w:sz w:val="16"/>
        </w:rPr>
      </w:pPr>
    </w:p>
    <w:tbl>
      <w:tblPr>
        <w:tblStyle w:val="TableGrid"/>
        <w:tblW w:w="8640" w:type="dxa"/>
        <w:tblInd w:w="828" w:type="dxa"/>
        <w:tblLook w:val="01E0" w:firstRow="1" w:lastRow="1" w:firstColumn="1" w:lastColumn="1" w:noHBand="0" w:noVBand="0"/>
      </w:tblPr>
      <w:tblGrid>
        <w:gridCol w:w="539"/>
        <w:gridCol w:w="2161"/>
        <w:gridCol w:w="1260"/>
        <w:gridCol w:w="1258"/>
        <w:gridCol w:w="1612"/>
        <w:gridCol w:w="1810"/>
      </w:tblGrid>
      <w:tr w:rsidR="00700AC0">
        <w:tc>
          <w:tcPr>
            <w:tcW w:w="539" w:type="dxa"/>
          </w:tcPr>
          <w:p w:rsidR="00700AC0" w:rsidRDefault="00700AC0" w:rsidP="00700AC0">
            <w:pPr>
              <w:pStyle w:val="Tabele"/>
            </w:pPr>
            <w:r>
              <w:t>Nr.</w:t>
            </w:r>
          </w:p>
        </w:tc>
        <w:tc>
          <w:tcPr>
            <w:tcW w:w="2161" w:type="dxa"/>
          </w:tcPr>
          <w:p w:rsidR="00700AC0" w:rsidRDefault="00700AC0" w:rsidP="00700AC0">
            <w:pPr>
              <w:pStyle w:val="Tabele"/>
            </w:pPr>
            <w:r>
              <w:t>Emri mbiemri</w:t>
            </w:r>
          </w:p>
        </w:tc>
        <w:tc>
          <w:tcPr>
            <w:tcW w:w="1260" w:type="dxa"/>
          </w:tcPr>
          <w:p w:rsidR="00700AC0" w:rsidRDefault="00700AC0" w:rsidP="00700AC0">
            <w:pPr>
              <w:pStyle w:val="Tabele"/>
            </w:pPr>
            <w:r>
              <w:t>Sip/tokë</w:t>
            </w:r>
          </w:p>
          <w:p w:rsidR="00700AC0" w:rsidRDefault="00700AC0" w:rsidP="00700AC0">
            <w:pPr>
              <w:pStyle w:val="Tabele"/>
            </w:pPr>
            <w:r>
              <w:t>truall</w:t>
            </w:r>
          </w:p>
        </w:tc>
        <w:tc>
          <w:tcPr>
            <w:tcW w:w="1258" w:type="dxa"/>
          </w:tcPr>
          <w:p w:rsidR="00700AC0" w:rsidRDefault="00700AC0" w:rsidP="00700AC0">
            <w:pPr>
              <w:pStyle w:val="Tabele"/>
            </w:pPr>
            <w:r>
              <w:t xml:space="preserve">Çmimi </w:t>
            </w:r>
          </w:p>
          <w:p w:rsidR="00700AC0" w:rsidRDefault="00700AC0" w:rsidP="00700AC0">
            <w:pPr>
              <w:pStyle w:val="Tabele"/>
              <w:rPr>
                <w:vertAlign w:val="superscript"/>
              </w:rPr>
            </w:pPr>
            <w:r>
              <w:t>objektit/m</w:t>
            </w:r>
            <w:r>
              <w:rPr>
                <w:vertAlign w:val="superscript"/>
              </w:rPr>
              <w:t>2</w:t>
            </w:r>
          </w:p>
          <w:p w:rsidR="00700AC0" w:rsidRPr="002D4770" w:rsidRDefault="00700AC0" w:rsidP="00700AC0">
            <w:pPr>
              <w:pStyle w:val="Tabele"/>
            </w:pPr>
            <w:r>
              <w:t>(lekë)</w:t>
            </w:r>
          </w:p>
        </w:tc>
        <w:tc>
          <w:tcPr>
            <w:tcW w:w="1612" w:type="dxa"/>
          </w:tcPr>
          <w:p w:rsidR="00700AC0" w:rsidRDefault="00700AC0" w:rsidP="00700AC0">
            <w:pPr>
              <w:pStyle w:val="Tabele"/>
            </w:pPr>
            <w:r>
              <w:t>Vlera në (lekë)</w:t>
            </w:r>
          </w:p>
        </w:tc>
        <w:tc>
          <w:tcPr>
            <w:tcW w:w="1810" w:type="dxa"/>
          </w:tcPr>
          <w:p w:rsidR="00700AC0" w:rsidRDefault="00700AC0" w:rsidP="00700AC0">
            <w:pPr>
              <w:pStyle w:val="Tabele"/>
            </w:pPr>
            <w:r>
              <w:t>Shënim</w:t>
            </w:r>
          </w:p>
        </w:tc>
      </w:tr>
      <w:tr w:rsidR="00700AC0">
        <w:tc>
          <w:tcPr>
            <w:tcW w:w="539" w:type="dxa"/>
          </w:tcPr>
          <w:p w:rsidR="00700AC0" w:rsidRDefault="00700AC0" w:rsidP="00700AC0">
            <w:pPr>
              <w:pStyle w:val="Tabele"/>
            </w:pPr>
            <w:r>
              <w:t>1.</w:t>
            </w:r>
          </w:p>
        </w:tc>
        <w:tc>
          <w:tcPr>
            <w:tcW w:w="2161" w:type="dxa"/>
          </w:tcPr>
          <w:p w:rsidR="00700AC0" w:rsidRDefault="00700AC0" w:rsidP="00700AC0">
            <w:pPr>
              <w:pStyle w:val="Tabele"/>
            </w:pPr>
            <w:r>
              <w:t xml:space="preserve">Trashëgimtarët e </w:t>
            </w:r>
          </w:p>
          <w:p w:rsidR="00700AC0" w:rsidRDefault="00700AC0" w:rsidP="00700AC0">
            <w:pPr>
              <w:pStyle w:val="Tabele"/>
            </w:pPr>
            <w:r>
              <w:t>Z. Kanan Çipi</w:t>
            </w:r>
          </w:p>
          <w:p w:rsidR="00700AC0" w:rsidRDefault="00700AC0" w:rsidP="00700AC0">
            <w:pPr>
              <w:pStyle w:val="Tabele"/>
            </w:pPr>
            <w:r>
              <w:t>1. Enver Çipi</w:t>
            </w:r>
          </w:p>
          <w:p w:rsidR="00700AC0" w:rsidRDefault="00700AC0" w:rsidP="00700AC0">
            <w:pPr>
              <w:pStyle w:val="Tabele"/>
            </w:pPr>
            <w:r>
              <w:t>2. Pranvera Çipi</w:t>
            </w:r>
          </w:p>
          <w:p w:rsidR="00700AC0" w:rsidRDefault="00700AC0" w:rsidP="00700AC0">
            <w:pPr>
              <w:pStyle w:val="Tabele"/>
            </w:pPr>
            <w:r>
              <w:t>(Rexhepi)</w:t>
            </w:r>
          </w:p>
          <w:p w:rsidR="00700AC0" w:rsidRDefault="00700AC0" w:rsidP="00700AC0">
            <w:pPr>
              <w:pStyle w:val="Tabele"/>
            </w:pPr>
            <w:r>
              <w:t>3. Luan Çipi</w:t>
            </w:r>
          </w:p>
          <w:p w:rsidR="00700AC0" w:rsidRDefault="00700AC0" w:rsidP="00700AC0">
            <w:pPr>
              <w:pStyle w:val="Tabele"/>
            </w:pPr>
            <w:r>
              <w:t>4. Bektash Çipi</w:t>
            </w:r>
          </w:p>
          <w:p w:rsidR="00700AC0" w:rsidRDefault="00700AC0" w:rsidP="00700AC0">
            <w:pPr>
              <w:pStyle w:val="Tabele"/>
            </w:pPr>
            <w:r>
              <w:t>5. Teuta Çipi (Reçi)</w:t>
            </w:r>
          </w:p>
        </w:tc>
        <w:tc>
          <w:tcPr>
            <w:tcW w:w="1260" w:type="dxa"/>
          </w:tcPr>
          <w:p w:rsidR="00700AC0" w:rsidRDefault="00700AC0" w:rsidP="00700AC0">
            <w:pPr>
              <w:pStyle w:val="Tabele"/>
            </w:pPr>
            <w:r>
              <w:t>249 m</w:t>
            </w:r>
            <w:r>
              <w:rPr>
                <w:vertAlign w:val="superscript"/>
              </w:rPr>
              <w:t xml:space="preserve">2 </w:t>
            </w:r>
            <w:r>
              <w:t>x 2</w:t>
            </w:r>
          </w:p>
          <w:p w:rsidR="00700AC0" w:rsidRPr="003D19A1" w:rsidRDefault="00700AC0" w:rsidP="00700AC0">
            <w:pPr>
              <w:pStyle w:val="Tabele"/>
            </w:pPr>
            <w:r>
              <w:t>kate=498 m</w:t>
            </w:r>
            <w:r>
              <w:rPr>
                <w:vertAlign w:val="superscript"/>
              </w:rPr>
              <w:t>2</w:t>
            </w:r>
          </w:p>
        </w:tc>
        <w:tc>
          <w:tcPr>
            <w:tcW w:w="1258" w:type="dxa"/>
          </w:tcPr>
          <w:p w:rsidR="00700AC0" w:rsidRDefault="00700AC0" w:rsidP="00700AC0">
            <w:pPr>
              <w:pStyle w:val="Tabele"/>
            </w:pPr>
            <w:r>
              <w:t>28 177</w:t>
            </w:r>
          </w:p>
        </w:tc>
        <w:tc>
          <w:tcPr>
            <w:tcW w:w="1612" w:type="dxa"/>
          </w:tcPr>
          <w:p w:rsidR="00700AC0" w:rsidRDefault="00700AC0" w:rsidP="00700AC0">
            <w:pPr>
              <w:pStyle w:val="Tabele"/>
            </w:pPr>
            <w:r>
              <w:t xml:space="preserve">14 032 146 </w:t>
            </w:r>
          </w:p>
        </w:tc>
        <w:tc>
          <w:tcPr>
            <w:tcW w:w="1810" w:type="dxa"/>
          </w:tcPr>
          <w:p w:rsidR="00700AC0" w:rsidRDefault="00700AC0" w:rsidP="00700AC0">
            <w:pPr>
              <w:pStyle w:val="Tabele"/>
            </w:pPr>
            <w:r>
              <w:t>Plotësim dokumentacioni për regjistrim për tu pajisur me vërtetim pronësie.</w:t>
            </w:r>
          </w:p>
          <w:p w:rsidR="00700AC0" w:rsidRDefault="00700AC0" w:rsidP="00700AC0">
            <w:pPr>
              <w:pStyle w:val="Tabele"/>
            </w:pPr>
          </w:p>
          <w:p w:rsidR="00700AC0" w:rsidRDefault="00700AC0" w:rsidP="00700AC0">
            <w:pPr>
              <w:pStyle w:val="Tabele"/>
            </w:pPr>
          </w:p>
        </w:tc>
      </w:tr>
    </w:tbl>
    <w:p w:rsidR="00700AC0" w:rsidRDefault="00700AC0" w:rsidP="00700AC0">
      <w:pPr>
        <w:pStyle w:val="Paragrafi"/>
      </w:pPr>
    </w:p>
    <w:p w:rsidR="00700AC0" w:rsidRDefault="00700AC0" w:rsidP="00700AC0">
      <w:pPr>
        <w:pStyle w:val="TitulliTitull"/>
        <w:keepNext w:val="0"/>
      </w:pPr>
      <w:r>
        <w:t>Pronarët që do të shpronësohen nga “sistemim-Asfaltim rruga nr.5 (segmenti shkolla “Ali Demi”- rruga nr.3), në qytetin e Vlorës”</w:t>
      </w:r>
    </w:p>
    <w:p w:rsidR="00700AC0" w:rsidRPr="00981FE2" w:rsidRDefault="00700AC0" w:rsidP="00700AC0">
      <w:pPr>
        <w:pStyle w:val="Paragrafi"/>
        <w:rPr>
          <w:sz w:val="16"/>
        </w:rPr>
      </w:pPr>
    </w:p>
    <w:tbl>
      <w:tblPr>
        <w:tblStyle w:val="TableGrid"/>
        <w:tblW w:w="0" w:type="auto"/>
        <w:tblInd w:w="828" w:type="dxa"/>
        <w:tblLook w:val="01E0" w:firstRow="1" w:lastRow="1" w:firstColumn="1" w:lastColumn="1" w:noHBand="0" w:noVBand="0"/>
      </w:tblPr>
      <w:tblGrid>
        <w:gridCol w:w="540"/>
        <w:gridCol w:w="1977"/>
        <w:gridCol w:w="1436"/>
        <w:gridCol w:w="1258"/>
        <w:gridCol w:w="1613"/>
        <w:gridCol w:w="1634"/>
      </w:tblGrid>
      <w:tr w:rsidR="00700AC0">
        <w:tc>
          <w:tcPr>
            <w:tcW w:w="540" w:type="dxa"/>
          </w:tcPr>
          <w:p w:rsidR="00700AC0" w:rsidRDefault="00700AC0" w:rsidP="00700AC0">
            <w:pPr>
              <w:pStyle w:val="Tabele"/>
            </w:pPr>
            <w:r>
              <w:t>Nr.</w:t>
            </w:r>
          </w:p>
        </w:tc>
        <w:tc>
          <w:tcPr>
            <w:tcW w:w="1980" w:type="dxa"/>
          </w:tcPr>
          <w:p w:rsidR="00700AC0" w:rsidRDefault="00700AC0" w:rsidP="00700AC0">
            <w:pPr>
              <w:pStyle w:val="Tabele"/>
            </w:pPr>
            <w:r>
              <w:t>Emri, mbiemri</w:t>
            </w:r>
          </w:p>
        </w:tc>
        <w:tc>
          <w:tcPr>
            <w:tcW w:w="1440" w:type="dxa"/>
          </w:tcPr>
          <w:p w:rsidR="00700AC0" w:rsidRDefault="00700AC0" w:rsidP="00700AC0">
            <w:pPr>
              <w:pStyle w:val="Tabele"/>
            </w:pPr>
            <w:r>
              <w:t>Sip/tokë</w:t>
            </w:r>
          </w:p>
          <w:p w:rsidR="00700AC0" w:rsidRDefault="00700AC0" w:rsidP="00700AC0">
            <w:pPr>
              <w:pStyle w:val="Tabele"/>
            </w:pPr>
            <w:r>
              <w:t>truall</w:t>
            </w:r>
          </w:p>
        </w:tc>
        <w:tc>
          <w:tcPr>
            <w:tcW w:w="1260" w:type="dxa"/>
          </w:tcPr>
          <w:p w:rsidR="00700AC0" w:rsidRDefault="00700AC0" w:rsidP="00700AC0">
            <w:pPr>
              <w:pStyle w:val="Tabele"/>
            </w:pPr>
            <w:r>
              <w:t xml:space="preserve">Çmimi </w:t>
            </w:r>
          </w:p>
          <w:p w:rsidR="00700AC0" w:rsidRDefault="00700AC0" w:rsidP="00700AC0">
            <w:pPr>
              <w:pStyle w:val="Tabele"/>
              <w:rPr>
                <w:vertAlign w:val="superscript"/>
              </w:rPr>
            </w:pPr>
            <w:r>
              <w:t>tokës/m</w:t>
            </w:r>
            <w:r>
              <w:rPr>
                <w:vertAlign w:val="superscript"/>
              </w:rPr>
              <w:t>2</w:t>
            </w:r>
          </w:p>
          <w:p w:rsidR="00700AC0" w:rsidRPr="002D4770" w:rsidRDefault="00700AC0" w:rsidP="00700AC0">
            <w:pPr>
              <w:pStyle w:val="Tabele"/>
            </w:pPr>
            <w:r>
              <w:t>(lekë)</w:t>
            </w:r>
          </w:p>
        </w:tc>
        <w:tc>
          <w:tcPr>
            <w:tcW w:w="1620" w:type="dxa"/>
          </w:tcPr>
          <w:p w:rsidR="00700AC0" w:rsidRDefault="00700AC0" w:rsidP="00700AC0">
            <w:pPr>
              <w:pStyle w:val="Tabele"/>
            </w:pPr>
            <w:r>
              <w:t>Vlera në (lekë)</w:t>
            </w:r>
          </w:p>
        </w:tc>
        <w:tc>
          <w:tcPr>
            <w:tcW w:w="1618" w:type="dxa"/>
          </w:tcPr>
          <w:p w:rsidR="00700AC0" w:rsidRDefault="00700AC0" w:rsidP="00700AC0">
            <w:pPr>
              <w:pStyle w:val="Tabele"/>
            </w:pPr>
            <w:r>
              <w:t>Shënim</w:t>
            </w:r>
          </w:p>
        </w:tc>
      </w:tr>
      <w:tr w:rsidR="00700AC0">
        <w:tc>
          <w:tcPr>
            <w:tcW w:w="540" w:type="dxa"/>
          </w:tcPr>
          <w:p w:rsidR="00700AC0" w:rsidRDefault="00700AC0" w:rsidP="00700AC0">
            <w:pPr>
              <w:pStyle w:val="Tabele"/>
            </w:pPr>
            <w:r>
              <w:t>1.</w:t>
            </w:r>
          </w:p>
        </w:tc>
        <w:tc>
          <w:tcPr>
            <w:tcW w:w="1980" w:type="dxa"/>
          </w:tcPr>
          <w:p w:rsidR="00700AC0" w:rsidRDefault="00700AC0" w:rsidP="00700AC0">
            <w:pPr>
              <w:pStyle w:val="Tabele"/>
            </w:pPr>
            <w:r>
              <w:t>Ilirjan Sharra</w:t>
            </w:r>
          </w:p>
          <w:p w:rsidR="00700AC0" w:rsidRDefault="00700AC0" w:rsidP="00700AC0">
            <w:pPr>
              <w:pStyle w:val="Tabele"/>
            </w:pPr>
            <w:r>
              <w:t>Mihrije Sharra</w:t>
            </w:r>
          </w:p>
          <w:p w:rsidR="00700AC0" w:rsidRDefault="00700AC0" w:rsidP="00700AC0">
            <w:pPr>
              <w:pStyle w:val="Tabele"/>
            </w:pPr>
            <w:r>
              <w:t>Bakije Meçaj</w:t>
            </w:r>
          </w:p>
        </w:tc>
        <w:tc>
          <w:tcPr>
            <w:tcW w:w="1440" w:type="dxa"/>
          </w:tcPr>
          <w:p w:rsidR="00700AC0" w:rsidRPr="00CD4A79" w:rsidRDefault="00700AC0" w:rsidP="00700AC0">
            <w:pPr>
              <w:pStyle w:val="Tabele"/>
              <w:rPr>
                <w:vertAlign w:val="superscript"/>
              </w:rPr>
            </w:pPr>
            <w:r>
              <w:t>235 m</w:t>
            </w:r>
            <w:r>
              <w:rPr>
                <w:vertAlign w:val="superscript"/>
              </w:rPr>
              <w:t>2</w:t>
            </w:r>
          </w:p>
        </w:tc>
        <w:tc>
          <w:tcPr>
            <w:tcW w:w="1260" w:type="dxa"/>
          </w:tcPr>
          <w:p w:rsidR="00700AC0" w:rsidRDefault="00700AC0" w:rsidP="00700AC0">
            <w:pPr>
              <w:pStyle w:val="Tabele"/>
            </w:pPr>
            <w:r>
              <w:t>2242</w:t>
            </w:r>
          </w:p>
        </w:tc>
        <w:tc>
          <w:tcPr>
            <w:tcW w:w="1620" w:type="dxa"/>
          </w:tcPr>
          <w:p w:rsidR="00700AC0" w:rsidRDefault="00700AC0" w:rsidP="00700AC0">
            <w:pPr>
              <w:pStyle w:val="Tabele"/>
            </w:pPr>
            <w:r>
              <w:t xml:space="preserve">526 870 </w:t>
            </w:r>
          </w:p>
        </w:tc>
        <w:tc>
          <w:tcPr>
            <w:tcW w:w="1618" w:type="dxa"/>
          </w:tcPr>
          <w:p w:rsidR="00700AC0" w:rsidRDefault="00700AC0" w:rsidP="00700AC0">
            <w:pPr>
              <w:pStyle w:val="Tabele"/>
            </w:pPr>
          </w:p>
        </w:tc>
      </w:tr>
      <w:tr w:rsidR="00700AC0">
        <w:tc>
          <w:tcPr>
            <w:tcW w:w="540" w:type="dxa"/>
          </w:tcPr>
          <w:p w:rsidR="00700AC0" w:rsidRDefault="00700AC0" w:rsidP="00700AC0">
            <w:pPr>
              <w:pStyle w:val="Tabele"/>
            </w:pPr>
            <w:r>
              <w:t>2.</w:t>
            </w:r>
          </w:p>
        </w:tc>
        <w:tc>
          <w:tcPr>
            <w:tcW w:w="1980" w:type="dxa"/>
          </w:tcPr>
          <w:p w:rsidR="00700AC0" w:rsidRDefault="00700AC0" w:rsidP="00700AC0">
            <w:pPr>
              <w:pStyle w:val="Tabele"/>
            </w:pPr>
            <w:r>
              <w:t>Dhiomidh Babe</w:t>
            </w:r>
          </w:p>
          <w:p w:rsidR="00700AC0" w:rsidRDefault="00700AC0" w:rsidP="00700AC0">
            <w:pPr>
              <w:pStyle w:val="Tabele"/>
            </w:pPr>
            <w:r>
              <w:t>Eftali Nesturi</w:t>
            </w:r>
          </w:p>
          <w:p w:rsidR="00700AC0" w:rsidRDefault="00700AC0" w:rsidP="00700AC0">
            <w:pPr>
              <w:pStyle w:val="Tabele"/>
            </w:pPr>
            <w:r>
              <w:t>Andon Babe</w:t>
            </w:r>
          </w:p>
        </w:tc>
        <w:tc>
          <w:tcPr>
            <w:tcW w:w="1440" w:type="dxa"/>
          </w:tcPr>
          <w:p w:rsidR="00700AC0" w:rsidRDefault="00700AC0" w:rsidP="00700AC0">
            <w:pPr>
              <w:pStyle w:val="Tabele"/>
            </w:pPr>
            <w:r>
              <w:t>275 m</w:t>
            </w:r>
            <w:r>
              <w:rPr>
                <w:vertAlign w:val="superscript"/>
              </w:rPr>
              <w:t>2</w:t>
            </w:r>
          </w:p>
        </w:tc>
        <w:tc>
          <w:tcPr>
            <w:tcW w:w="1260" w:type="dxa"/>
          </w:tcPr>
          <w:p w:rsidR="00700AC0" w:rsidRDefault="00700AC0" w:rsidP="00700AC0">
            <w:pPr>
              <w:pStyle w:val="Tabele"/>
            </w:pPr>
            <w:r>
              <w:t>2242</w:t>
            </w:r>
          </w:p>
        </w:tc>
        <w:tc>
          <w:tcPr>
            <w:tcW w:w="1620" w:type="dxa"/>
          </w:tcPr>
          <w:p w:rsidR="00700AC0" w:rsidRDefault="00700AC0" w:rsidP="00700AC0">
            <w:pPr>
              <w:pStyle w:val="Tabele"/>
            </w:pPr>
            <w:r>
              <w:t>616 550</w:t>
            </w:r>
          </w:p>
        </w:tc>
        <w:tc>
          <w:tcPr>
            <w:tcW w:w="1618" w:type="dxa"/>
          </w:tcPr>
          <w:p w:rsidR="00700AC0" w:rsidRDefault="00700AC0" w:rsidP="00700AC0">
            <w:pPr>
              <w:pStyle w:val="Tabele"/>
            </w:pPr>
          </w:p>
        </w:tc>
      </w:tr>
      <w:tr w:rsidR="00700AC0">
        <w:tc>
          <w:tcPr>
            <w:tcW w:w="540" w:type="dxa"/>
          </w:tcPr>
          <w:p w:rsidR="00700AC0" w:rsidRDefault="00700AC0" w:rsidP="00700AC0">
            <w:pPr>
              <w:pStyle w:val="Tabele"/>
            </w:pPr>
            <w:r>
              <w:t>3.</w:t>
            </w:r>
          </w:p>
        </w:tc>
        <w:tc>
          <w:tcPr>
            <w:tcW w:w="1980" w:type="dxa"/>
          </w:tcPr>
          <w:p w:rsidR="00700AC0" w:rsidRDefault="00700AC0" w:rsidP="00700AC0">
            <w:pPr>
              <w:pStyle w:val="Tabele"/>
            </w:pPr>
            <w:r>
              <w:t>Jorgo Vangjeli</w:t>
            </w:r>
          </w:p>
          <w:p w:rsidR="00700AC0" w:rsidRDefault="00700AC0" w:rsidP="00700AC0">
            <w:pPr>
              <w:pStyle w:val="Tabele"/>
            </w:pPr>
            <w:r>
              <w:t xml:space="preserve">Trashëgimtarët e </w:t>
            </w:r>
          </w:p>
          <w:p w:rsidR="00700AC0" w:rsidRDefault="00700AC0" w:rsidP="00700AC0">
            <w:pPr>
              <w:pStyle w:val="Tabele"/>
            </w:pPr>
            <w:r>
              <w:t>Z. Andon Vangjeli</w:t>
            </w:r>
          </w:p>
          <w:p w:rsidR="00700AC0" w:rsidRDefault="00700AC0" w:rsidP="00700AC0">
            <w:pPr>
              <w:pStyle w:val="Tabele"/>
            </w:pPr>
            <w:r>
              <w:t>1. Petraq Vangjeli</w:t>
            </w:r>
          </w:p>
          <w:p w:rsidR="00700AC0" w:rsidRDefault="00700AC0" w:rsidP="00700AC0">
            <w:pPr>
              <w:pStyle w:val="Tabele"/>
            </w:pPr>
            <w:r>
              <w:t>2. Arben Vangjeli</w:t>
            </w:r>
          </w:p>
        </w:tc>
        <w:tc>
          <w:tcPr>
            <w:tcW w:w="1440" w:type="dxa"/>
          </w:tcPr>
          <w:p w:rsidR="00700AC0" w:rsidRDefault="00700AC0" w:rsidP="00700AC0">
            <w:pPr>
              <w:pStyle w:val="Tabele"/>
            </w:pPr>
            <w:r>
              <w:t>117,4 m</w:t>
            </w:r>
            <w:r>
              <w:rPr>
                <w:vertAlign w:val="superscript"/>
              </w:rPr>
              <w:t>2</w:t>
            </w:r>
          </w:p>
        </w:tc>
        <w:tc>
          <w:tcPr>
            <w:tcW w:w="1260" w:type="dxa"/>
          </w:tcPr>
          <w:p w:rsidR="00700AC0" w:rsidRDefault="00700AC0" w:rsidP="00700AC0">
            <w:pPr>
              <w:pStyle w:val="Tabele"/>
            </w:pPr>
            <w:r>
              <w:t>2242</w:t>
            </w:r>
          </w:p>
        </w:tc>
        <w:tc>
          <w:tcPr>
            <w:tcW w:w="1620" w:type="dxa"/>
          </w:tcPr>
          <w:p w:rsidR="00700AC0" w:rsidRDefault="00700AC0" w:rsidP="00700AC0">
            <w:pPr>
              <w:pStyle w:val="Tabele"/>
            </w:pPr>
            <w:r>
              <w:t>263 211</w:t>
            </w:r>
          </w:p>
        </w:tc>
        <w:tc>
          <w:tcPr>
            <w:tcW w:w="1618" w:type="dxa"/>
          </w:tcPr>
          <w:p w:rsidR="00700AC0" w:rsidRDefault="00700AC0" w:rsidP="00700AC0">
            <w:pPr>
              <w:pStyle w:val="Tabele"/>
            </w:pPr>
            <w:r>
              <w:t>Plotësim dokumentacioni</w:t>
            </w:r>
          </w:p>
        </w:tc>
      </w:tr>
      <w:tr w:rsidR="00700AC0">
        <w:tc>
          <w:tcPr>
            <w:tcW w:w="540" w:type="dxa"/>
          </w:tcPr>
          <w:p w:rsidR="00700AC0" w:rsidRDefault="00700AC0" w:rsidP="00700AC0">
            <w:pPr>
              <w:pStyle w:val="Tabele"/>
            </w:pPr>
            <w:r>
              <w:t>4.</w:t>
            </w:r>
          </w:p>
        </w:tc>
        <w:tc>
          <w:tcPr>
            <w:tcW w:w="1980" w:type="dxa"/>
          </w:tcPr>
          <w:p w:rsidR="00700AC0" w:rsidRDefault="00700AC0" w:rsidP="00700AC0">
            <w:pPr>
              <w:pStyle w:val="Tabele"/>
            </w:pPr>
            <w:r>
              <w:t>Hasan Çela</w:t>
            </w:r>
          </w:p>
        </w:tc>
        <w:tc>
          <w:tcPr>
            <w:tcW w:w="1440" w:type="dxa"/>
          </w:tcPr>
          <w:p w:rsidR="00700AC0" w:rsidRDefault="00700AC0" w:rsidP="00700AC0">
            <w:pPr>
              <w:pStyle w:val="Tabele"/>
            </w:pPr>
            <w:r>
              <w:t>255,3 m</w:t>
            </w:r>
            <w:r>
              <w:rPr>
                <w:vertAlign w:val="superscript"/>
              </w:rPr>
              <w:t>2</w:t>
            </w:r>
          </w:p>
          <w:p w:rsidR="00700AC0" w:rsidRDefault="00700AC0" w:rsidP="00700AC0">
            <w:pPr>
              <w:pStyle w:val="Tabele"/>
            </w:pPr>
          </w:p>
        </w:tc>
        <w:tc>
          <w:tcPr>
            <w:tcW w:w="1260" w:type="dxa"/>
          </w:tcPr>
          <w:p w:rsidR="00700AC0" w:rsidRDefault="00700AC0" w:rsidP="00700AC0">
            <w:pPr>
              <w:pStyle w:val="Tabele"/>
            </w:pPr>
            <w:r>
              <w:t>2242</w:t>
            </w:r>
          </w:p>
        </w:tc>
        <w:tc>
          <w:tcPr>
            <w:tcW w:w="1620" w:type="dxa"/>
          </w:tcPr>
          <w:p w:rsidR="00700AC0" w:rsidRDefault="00700AC0" w:rsidP="00700AC0">
            <w:pPr>
              <w:pStyle w:val="Tabele"/>
            </w:pPr>
            <w:r>
              <w:t>572 383</w:t>
            </w:r>
          </w:p>
        </w:tc>
        <w:tc>
          <w:tcPr>
            <w:tcW w:w="1618" w:type="dxa"/>
          </w:tcPr>
          <w:p w:rsidR="00700AC0" w:rsidRDefault="00700AC0" w:rsidP="00700AC0">
            <w:pPr>
              <w:pStyle w:val="Tabele"/>
            </w:pPr>
            <w:r>
              <w:t>Plotësim dokumentacioni për t’u pajisur me vërtetim të ri pronësie.</w:t>
            </w:r>
          </w:p>
        </w:tc>
      </w:tr>
    </w:tbl>
    <w:p w:rsidR="00700AC0" w:rsidRDefault="00700AC0" w:rsidP="00700AC0">
      <w:pPr>
        <w:pStyle w:val="Paragrafi"/>
      </w:pPr>
      <w:r>
        <w:t xml:space="preserve">2. Për banesën </w:t>
      </w:r>
    </w:p>
    <w:p w:rsidR="00700AC0" w:rsidRDefault="00700AC0" w:rsidP="00700AC0">
      <w:pPr>
        <w:pStyle w:val="Paragrafi"/>
      </w:pPr>
    </w:p>
    <w:tbl>
      <w:tblPr>
        <w:tblStyle w:val="TableGrid"/>
        <w:tblW w:w="0" w:type="auto"/>
        <w:tblInd w:w="828" w:type="dxa"/>
        <w:tblLook w:val="01E0" w:firstRow="1" w:lastRow="1" w:firstColumn="1" w:lastColumn="1" w:noHBand="0" w:noVBand="0"/>
      </w:tblPr>
      <w:tblGrid>
        <w:gridCol w:w="539"/>
        <w:gridCol w:w="1974"/>
        <w:gridCol w:w="1437"/>
        <w:gridCol w:w="1260"/>
        <w:gridCol w:w="1614"/>
        <w:gridCol w:w="1634"/>
      </w:tblGrid>
      <w:tr w:rsidR="00700AC0">
        <w:tc>
          <w:tcPr>
            <w:tcW w:w="540" w:type="dxa"/>
          </w:tcPr>
          <w:p w:rsidR="00700AC0" w:rsidRDefault="00700AC0" w:rsidP="00700AC0">
            <w:pPr>
              <w:pStyle w:val="Tabele"/>
            </w:pPr>
            <w:r>
              <w:t>Nr.</w:t>
            </w:r>
          </w:p>
        </w:tc>
        <w:tc>
          <w:tcPr>
            <w:tcW w:w="1980" w:type="dxa"/>
          </w:tcPr>
          <w:p w:rsidR="00700AC0" w:rsidRDefault="00700AC0" w:rsidP="00700AC0">
            <w:pPr>
              <w:pStyle w:val="Tabele"/>
            </w:pPr>
            <w:r>
              <w:t>Emri mbiemri</w:t>
            </w:r>
          </w:p>
        </w:tc>
        <w:tc>
          <w:tcPr>
            <w:tcW w:w="1440" w:type="dxa"/>
          </w:tcPr>
          <w:p w:rsidR="00700AC0" w:rsidRDefault="00700AC0" w:rsidP="00700AC0">
            <w:pPr>
              <w:pStyle w:val="Tabele"/>
            </w:pPr>
            <w:r>
              <w:t>Sip/tokë</w:t>
            </w:r>
          </w:p>
          <w:p w:rsidR="00700AC0" w:rsidRDefault="00700AC0" w:rsidP="00700AC0">
            <w:pPr>
              <w:pStyle w:val="Tabele"/>
            </w:pPr>
            <w:r>
              <w:t>truall</w:t>
            </w:r>
          </w:p>
        </w:tc>
        <w:tc>
          <w:tcPr>
            <w:tcW w:w="1260" w:type="dxa"/>
          </w:tcPr>
          <w:p w:rsidR="00700AC0" w:rsidRDefault="00700AC0" w:rsidP="00700AC0">
            <w:pPr>
              <w:pStyle w:val="Tabele"/>
            </w:pPr>
            <w:r>
              <w:t xml:space="preserve">Çmimi </w:t>
            </w:r>
          </w:p>
          <w:p w:rsidR="00700AC0" w:rsidRDefault="00700AC0" w:rsidP="00700AC0">
            <w:pPr>
              <w:pStyle w:val="Tabele"/>
              <w:rPr>
                <w:vertAlign w:val="superscript"/>
              </w:rPr>
            </w:pPr>
            <w:r>
              <w:t>objektit/m</w:t>
            </w:r>
            <w:r>
              <w:rPr>
                <w:vertAlign w:val="superscript"/>
              </w:rPr>
              <w:t>2</w:t>
            </w:r>
          </w:p>
          <w:p w:rsidR="00700AC0" w:rsidRPr="002D4770" w:rsidRDefault="00700AC0" w:rsidP="00700AC0">
            <w:pPr>
              <w:pStyle w:val="Tabele"/>
            </w:pPr>
            <w:r>
              <w:lastRenderedPageBreak/>
              <w:t>(lekë)</w:t>
            </w:r>
          </w:p>
        </w:tc>
        <w:tc>
          <w:tcPr>
            <w:tcW w:w="1620" w:type="dxa"/>
          </w:tcPr>
          <w:p w:rsidR="00700AC0" w:rsidRDefault="00700AC0" w:rsidP="00700AC0">
            <w:pPr>
              <w:pStyle w:val="Tabele"/>
            </w:pPr>
            <w:r>
              <w:lastRenderedPageBreak/>
              <w:t>Vlera në (lekë)</w:t>
            </w:r>
          </w:p>
        </w:tc>
        <w:tc>
          <w:tcPr>
            <w:tcW w:w="1618" w:type="dxa"/>
          </w:tcPr>
          <w:p w:rsidR="00700AC0" w:rsidRDefault="00700AC0" w:rsidP="00700AC0">
            <w:pPr>
              <w:pStyle w:val="Tabele"/>
            </w:pPr>
            <w:r>
              <w:t>Shënim</w:t>
            </w:r>
          </w:p>
        </w:tc>
      </w:tr>
      <w:tr w:rsidR="00700AC0">
        <w:tc>
          <w:tcPr>
            <w:tcW w:w="540" w:type="dxa"/>
          </w:tcPr>
          <w:p w:rsidR="00700AC0" w:rsidRDefault="00700AC0" w:rsidP="00700AC0">
            <w:pPr>
              <w:pStyle w:val="Tabele"/>
            </w:pPr>
            <w:r>
              <w:lastRenderedPageBreak/>
              <w:t>1.</w:t>
            </w:r>
          </w:p>
        </w:tc>
        <w:tc>
          <w:tcPr>
            <w:tcW w:w="1980" w:type="dxa"/>
          </w:tcPr>
          <w:p w:rsidR="00700AC0" w:rsidRDefault="00700AC0" w:rsidP="00700AC0">
            <w:pPr>
              <w:pStyle w:val="Tabele"/>
            </w:pPr>
            <w:r>
              <w:t>Ilirjan Sharra</w:t>
            </w:r>
          </w:p>
          <w:p w:rsidR="00700AC0" w:rsidRDefault="00700AC0" w:rsidP="00700AC0">
            <w:pPr>
              <w:pStyle w:val="Tabele"/>
            </w:pPr>
            <w:r>
              <w:t>Mihrije Sharra</w:t>
            </w:r>
          </w:p>
          <w:p w:rsidR="00700AC0" w:rsidRDefault="00700AC0" w:rsidP="00700AC0">
            <w:pPr>
              <w:pStyle w:val="Tabele"/>
            </w:pPr>
            <w:r>
              <w:t>Bakije Meçaj</w:t>
            </w:r>
          </w:p>
        </w:tc>
        <w:tc>
          <w:tcPr>
            <w:tcW w:w="1440" w:type="dxa"/>
          </w:tcPr>
          <w:p w:rsidR="00700AC0" w:rsidRPr="00CD4A79" w:rsidRDefault="00700AC0" w:rsidP="00700AC0">
            <w:pPr>
              <w:pStyle w:val="Tabele"/>
              <w:rPr>
                <w:vertAlign w:val="superscript"/>
              </w:rPr>
            </w:pPr>
            <w:r>
              <w:t>145 m</w:t>
            </w:r>
            <w:r>
              <w:rPr>
                <w:vertAlign w:val="superscript"/>
              </w:rPr>
              <w:t>2</w:t>
            </w:r>
          </w:p>
        </w:tc>
        <w:tc>
          <w:tcPr>
            <w:tcW w:w="1260" w:type="dxa"/>
          </w:tcPr>
          <w:p w:rsidR="00700AC0" w:rsidRDefault="00700AC0" w:rsidP="00700AC0">
            <w:pPr>
              <w:pStyle w:val="Tabele"/>
            </w:pPr>
            <w:r>
              <w:t>28 177</w:t>
            </w:r>
          </w:p>
        </w:tc>
        <w:tc>
          <w:tcPr>
            <w:tcW w:w="1620" w:type="dxa"/>
          </w:tcPr>
          <w:p w:rsidR="00700AC0" w:rsidRDefault="00700AC0" w:rsidP="00700AC0">
            <w:pPr>
              <w:pStyle w:val="Tabele"/>
            </w:pPr>
            <w:r>
              <w:t xml:space="preserve">4 085 665 </w:t>
            </w:r>
          </w:p>
        </w:tc>
        <w:tc>
          <w:tcPr>
            <w:tcW w:w="1618" w:type="dxa"/>
          </w:tcPr>
          <w:p w:rsidR="00700AC0" w:rsidRDefault="00700AC0" w:rsidP="00700AC0">
            <w:pPr>
              <w:pStyle w:val="Tabele"/>
            </w:pPr>
          </w:p>
        </w:tc>
      </w:tr>
      <w:tr w:rsidR="00700AC0">
        <w:tc>
          <w:tcPr>
            <w:tcW w:w="540" w:type="dxa"/>
          </w:tcPr>
          <w:p w:rsidR="00700AC0" w:rsidRDefault="00700AC0" w:rsidP="00700AC0">
            <w:pPr>
              <w:pStyle w:val="Tabele"/>
            </w:pPr>
            <w:r>
              <w:t>2.</w:t>
            </w:r>
          </w:p>
        </w:tc>
        <w:tc>
          <w:tcPr>
            <w:tcW w:w="1980" w:type="dxa"/>
          </w:tcPr>
          <w:p w:rsidR="00700AC0" w:rsidRDefault="00700AC0" w:rsidP="00700AC0">
            <w:pPr>
              <w:pStyle w:val="Tabele"/>
            </w:pPr>
            <w:r>
              <w:t>Nuri (Bashkim) Sharra</w:t>
            </w:r>
          </w:p>
        </w:tc>
        <w:tc>
          <w:tcPr>
            <w:tcW w:w="1440" w:type="dxa"/>
          </w:tcPr>
          <w:p w:rsidR="00700AC0" w:rsidRDefault="00700AC0" w:rsidP="00700AC0">
            <w:pPr>
              <w:pStyle w:val="Tabele"/>
            </w:pPr>
            <w:r>
              <w:t>70 m</w:t>
            </w:r>
            <w:r>
              <w:rPr>
                <w:vertAlign w:val="superscript"/>
              </w:rPr>
              <w:t>2</w:t>
            </w:r>
          </w:p>
        </w:tc>
        <w:tc>
          <w:tcPr>
            <w:tcW w:w="1260" w:type="dxa"/>
          </w:tcPr>
          <w:p w:rsidR="00700AC0" w:rsidRDefault="00700AC0" w:rsidP="00700AC0">
            <w:pPr>
              <w:pStyle w:val="Tabele"/>
            </w:pPr>
            <w:r>
              <w:t>28 177</w:t>
            </w:r>
          </w:p>
        </w:tc>
        <w:tc>
          <w:tcPr>
            <w:tcW w:w="1620" w:type="dxa"/>
          </w:tcPr>
          <w:p w:rsidR="00700AC0" w:rsidRDefault="00700AC0" w:rsidP="00700AC0">
            <w:pPr>
              <w:pStyle w:val="Tabele"/>
            </w:pPr>
            <w:r>
              <w:t>1 972 390</w:t>
            </w:r>
          </w:p>
        </w:tc>
        <w:tc>
          <w:tcPr>
            <w:tcW w:w="1618" w:type="dxa"/>
          </w:tcPr>
          <w:p w:rsidR="00700AC0" w:rsidRDefault="00700AC0" w:rsidP="00700AC0">
            <w:pPr>
              <w:pStyle w:val="Tabele"/>
            </w:pPr>
          </w:p>
        </w:tc>
      </w:tr>
      <w:tr w:rsidR="00700AC0">
        <w:tc>
          <w:tcPr>
            <w:tcW w:w="540" w:type="dxa"/>
          </w:tcPr>
          <w:p w:rsidR="00700AC0" w:rsidRDefault="00700AC0" w:rsidP="00700AC0">
            <w:pPr>
              <w:pStyle w:val="Tabele"/>
            </w:pPr>
            <w:r>
              <w:t>3.</w:t>
            </w:r>
          </w:p>
        </w:tc>
        <w:tc>
          <w:tcPr>
            <w:tcW w:w="1980" w:type="dxa"/>
          </w:tcPr>
          <w:p w:rsidR="00700AC0" w:rsidRDefault="00700AC0" w:rsidP="00700AC0">
            <w:pPr>
              <w:pStyle w:val="Tabele"/>
            </w:pPr>
            <w:r>
              <w:t>Dhiomidh Babe</w:t>
            </w:r>
          </w:p>
          <w:p w:rsidR="00700AC0" w:rsidRDefault="00700AC0" w:rsidP="00700AC0">
            <w:pPr>
              <w:pStyle w:val="Tabele"/>
            </w:pPr>
            <w:r>
              <w:t>Eftali Nesturi</w:t>
            </w:r>
          </w:p>
          <w:p w:rsidR="00700AC0" w:rsidRDefault="00700AC0" w:rsidP="00700AC0">
            <w:pPr>
              <w:pStyle w:val="Tabele"/>
            </w:pPr>
            <w:r>
              <w:t>Andon Babe</w:t>
            </w:r>
          </w:p>
        </w:tc>
        <w:tc>
          <w:tcPr>
            <w:tcW w:w="1440" w:type="dxa"/>
          </w:tcPr>
          <w:p w:rsidR="00700AC0" w:rsidRDefault="00700AC0" w:rsidP="00700AC0">
            <w:pPr>
              <w:pStyle w:val="Tabele"/>
            </w:pPr>
            <w:r>
              <w:t>52 m</w:t>
            </w:r>
            <w:r>
              <w:rPr>
                <w:vertAlign w:val="superscript"/>
              </w:rPr>
              <w:t>2</w:t>
            </w:r>
          </w:p>
        </w:tc>
        <w:tc>
          <w:tcPr>
            <w:tcW w:w="1260" w:type="dxa"/>
          </w:tcPr>
          <w:p w:rsidR="00700AC0" w:rsidRDefault="00700AC0" w:rsidP="00700AC0">
            <w:pPr>
              <w:pStyle w:val="Tabele"/>
            </w:pPr>
            <w:r>
              <w:t>28 177</w:t>
            </w:r>
          </w:p>
        </w:tc>
        <w:tc>
          <w:tcPr>
            <w:tcW w:w="1620" w:type="dxa"/>
          </w:tcPr>
          <w:p w:rsidR="00700AC0" w:rsidRDefault="00700AC0" w:rsidP="00700AC0">
            <w:pPr>
              <w:pStyle w:val="Tabele"/>
            </w:pPr>
            <w:r>
              <w:t>704 425</w:t>
            </w:r>
          </w:p>
        </w:tc>
        <w:tc>
          <w:tcPr>
            <w:tcW w:w="1618" w:type="dxa"/>
          </w:tcPr>
          <w:p w:rsidR="00700AC0" w:rsidRDefault="00700AC0" w:rsidP="00700AC0">
            <w:pPr>
              <w:pStyle w:val="Tabele"/>
            </w:pPr>
          </w:p>
        </w:tc>
      </w:tr>
      <w:tr w:rsidR="00700AC0">
        <w:tc>
          <w:tcPr>
            <w:tcW w:w="540" w:type="dxa"/>
          </w:tcPr>
          <w:p w:rsidR="00700AC0" w:rsidRDefault="00700AC0" w:rsidP="00700AC0">
            <w:pPr>
              <w:pStyle w:val="Tabele"/>
            </w:pPr>
            <w:r>
              <w:t>4.</w:t>
            </w:r>
          </w:p>
        </w:tc>
        <w:tc>
          <w:tcPr>
            <w:tcW w:w="1980" w:type="dxa"/>
          </w:tcPr>
          <w:p w:rsidR="00700AC0" w:rsidRDefault="00700AC0" w:rsidP="00700AC0">
            <w:pPr>
              <w:pStyle w:val="Tabele"/>
            </w:pPr>
            <w:r>
              <w:t>Bukuroshe Veliu</w:t>
            </w:r>
          </w:p>
          <w:p w:rsidR="00700AC0" w:rsidRDefault="00700AC0" w:rsidP="00700AC0">
            <w:pPr>
              <w:pStyle w:val="Tabele"/>
            </w:pPr>
          </w:p>
        </w:tc>
        <w:tc>
          <w:tcPr>
            <w:tcW w:w="1440" w:type="dxa"/>
          </w:tcPr>
          <w:p w:rsidR="00700AC0" w:rsidRDefault="00700AC0" w:rsidP="00700AC0">
            <w:pPr>
              <w:pStyle w:val="Tabele"/>
            </w:pPr>
            <w:r>
              <w:t>63,16 m</w:t>
            </w:r>
            <w:r>
              <w:rPr>
                <w:vertAlign w:val="superscript"/>
              </w:rPr>
              <w:t>2</w:t>
            </w:r>
          </w:p>
          <w:p w:rsidR="00700AC0" w:rsidRDefault="00700AC0" w:rsidP="00700AC0">
            <w:pPr>
              <w:pStyle w:val="Tabele"/>
            </w:pPr>
          </w:p>
        </w:tc>
        <w:tc>
          <w:tcPr>
            <w:tcW w:w="1260" w:type="dxa"/>
          </w:tcPr>
          <w:p w:rsidR="00700AC0" w:rsidRDefault="00700AC0" w:rsidP="00700AC0">
            <w:pPr>
              <w:pStyle w:val="Tabele"/>
            </w:pPr>
            <w:r>
              <w:t>28 177</w:t>
            </w:r>
          </w:p>
        </w:tc>
        <w:tc>
          <w:tcPr>
            <w:tcW w:w="1620" w:type="dxa"/>
          </w:tcPr>
          <w:p w:rsidR="00700AC0" w:rsidRDefault="00700AC0" w:rsidP="00700AC0">
            <w:pPr>
              <w:pStyle w:val="Tabele"/>
            </w:pPr>
            <w:r>
              <w:t xml:space="preserve">1 779 659 </w:t>
            </w:r>
          </w:p>
        </w:tc>
        <w:tc>
          <w:tcPr>
            <w:tcW w:w="1618" w:type="dxa"/>
          </w:tcPr>
          <w:p w:rsidR="00700AC0" w:rsidRDefault="00700AC0" w:rsidP="00700AC0">
            <w:pPr>
              <w:pStyle w:val="Tabele"/>
            </w:pPr>
            <w:r>
              <w:t>Plotësim dokumentacioni për t’u pajisur me vërtetim të ri pronësie.</w:t>
            </w:r>
          </w:p>
        </w:tc>
      </w:tr>
      <w:tr w:rsidR="00700AC0">
        <w:tc>
          <w:tcPr>
            <w:tcW w:w="540" w:type="dxa"/>
          </w:tcPr>
          <w:p w:rsidR="00700AC0" w:rsidRDefault="00700AC0" w:rsidP="00700AC0">
            <w:pPr>
              <w:pStyle w:val="Tabele"/>
            </w:pPr>
            <w:r>
              <w:t>5.</w:t>
            </w:r>
          </w:p>
        </w:tc>
        <w:tc>
          <w:tcPr>
            <w:tcW w:w="1980" w:type="dxa"/>
          </w:tcPr>
          <w:p w:rsidR="00700AC0" w:rsidRDefault="00700AC0" w:rsidP="00700AC0">
            <w:pPr>
              <w:pStyle w:val="Tabele"/>
            </w:pPr>
            <w:r>
              <w:t>Hasan Çela</w:t>
            </w:r>
          </w:p>
        </w:tc>
        <w:tc>
          <w:tcPr>
            <w:tcW w:w="1440" w:type="dxa"/>
          </w:tcPr>
          <w:p w:rsidR="00700AC0" w:rsidRDefault="00700AC0" w:rsidP="00700AC0">
            <w:pPr>
              <w:pStyle w:val="Tabele"/>
            </w:pPr>
            <w:r>
              <w:t>25,5 m</w:t>
            </w:r>
            <w:r>
              <w:rPr>
                <w:vertAlign w:val="superscript"/>
              </w:rPr>
              <w:t>2</w:t>
            </w:r>
          </w:p>
        </w:tc>
        <w:tc>
          <w:tcPr>
            <w:tcW w:w="1260" w:type="dxa"/>
          </w:tcPr>
          <w:p w:rsidR="00700AC0" w:rsidRDefault="00700AC0" w:rsidP="00700AC0">
            <w:pPr>
              <w:pStyle w:val="Tabele"/>
            </w:pPr>
            <w:r>
              <w:t>28 177</w:t>
            </w:r>
          </w:p>
        </w:tc>
        <w:tc>
          <w:tcPr>
            <w:tcW w:w="1620" w:type="dxa"/>
          </w:tcPr>
          <w:p w:rsidR="00700AC0" w:rsidRDefault="00700AC0" w:rsidP="00700AC0">
            <w:pPr>
              <w:pStyle w:val="Tabele"/>
            </w:pPr>
            <w:r>
              <w:t xml:space="preserve">718 513 </w:t>
            </w:r>
          </w:p>
        </w:tc>
        <w:tc>
          <w:tcPr>
            <w:tcW w:w="1618" w:type="dxa"/>
          </w:tcPr>
          <w:p w:rsidR="00700AC0" w:rsidRDefault="00700AC0" w:rsidP="00700AC0">
            <w:pPr>
              <w:pStyle w:val="Tabele"/>
            </w:pPr>
            <w:r>
              <w:t>Plotësim dokumentacioni për t’u pajisur me vërtetim të ri pronësie.</w:t>
            </w:r>
          </w:p>
        </w:tc>
      </w:tr>
      <w:tr w:rsidR="00700AC0">
        <w:tc>
          <w:tcPr>
            <w:tcW w:w="540" w:type="dxa"/>
          </w:tcPr>
          <w:p w:rsidR="00700AC0" w:rsidRDefault="00700AC0" w:rsidP="00700AC0">
            <w:pPr>
              <w:pStyle w:val="Tabele"/>
            </w:pPr>
            <w:r>
              <w:t>6.</w:t>
            </w:r>
          </w:p>
        </w:tc>
        <w:tc>
          <w:tcPr>
            <w:tcW w:w="1980" w:type="dxa"/>
          </w:tcPr>
          <w:p w:rsidR="00700AC0" w:rsidRDefault="00700AC0" w:rsidP="00700AC0">
            <w:pPr>
              <w:pStyle w:val="Tabele"/>
            </w:pPr>
            <w:r>
              <w:t>Fati Rama</w:t>
            </w:r>
          </w:p>
        </w:tc>
        <w:tc>
          <w:tcPr>
            <w:tcW w:w="1440" w:type="dxa"/>
          </w:tcPr>
          <w:p w:rsidR="00700AC0" w:rsidRDefault="00700AC0" w:rsidP="00700AC0">
            <w:pPr>
              <w:pStyle w:val="Tabele"/>
            </w:pPr>
            <w:r>
              <w:t>46.5 m</w:t>
            </w:r>
            <w:r>
              <w:rPr>
                <w:vertAlign w:val="superscript"/>
              </w:rPr>
              <w:t>2</w:t>
            </w:r>
          </w:p>
        </w:tc>
        <w:tc>
          <w:tcPr>
            <w:tcW w:w="1260" w:type="dxa"/>
          </w:tcPr>
          <w:p w:rsidR="00700AC0" w:rsidRDefault="00700AC0" w:rsidP="00700AC0">
            <w:pPr>
              <w:pStyle w:val="Tabele"/>
            </w:pPr>
            <w:r>
              <w:t>28 177</w:t>
            </w:r>
          </w:p>
        </w:tc>
        <w:tc>
          <w:tcPr>
            <w:tcW w:w="1620" w:type="dxa"/>
          </w:tcPr>
          <w:p w:rsidR="00700AC0" w:rsidRDefault="00700AC0" w:rsidP="00700AC0">
            <w:pPr>
              <w:pStyle w:val="Tabele"/>
            </w:pPr>
            <w:r>
              <w:t>1 310 230</w:t>
            </w:r>
          </w:p>
        </w:tc>
        <w:tc>
          <w:tcPr>
            <w:tcW w:w="1618" w:type="dxa"/>
          </w:tcPr>
          <w:p w:rsidR="00700AC0" w:rsidRDefault="00700AC0" w:rsidP="00700AC0">
            <w:pPr>
              <w:pStyle w:val="Tabele"/>
            </w:pPr>
            <w:r>
              <w:t>Plotësim dokumentacioni për t’u pajisur me vërtetim të ri pronësie.</w:t>
            </w:r>
          </w:p>
        </w:tc>
      </w:tr>
    </w:tbl>
    <w:p w:rsidR="00700AC0" w:rsidRDefault="00700AC0" w:rsidP="00700AC0">
      <w:pPr>
        <w:pStyle w:val="Paragrafi"/>
      </w:pPr>
    </w:p>
    <w:p w:rsidR="00700AC0" w:rsidRDefault="00700AC0" w:rsidP="00700AC0">
      <w:pPr>
        <w:pStyle w:val="Paragrafi"/>
      </w:pPr>
      <w:r>
        <w:t>Vlera totale është 31 165 811 (tridhjetë e një milion e njëqind e gjashtëdhjetë e pesë e tetëqind e njëmbëdhjetë) lekë.</w:t>
      </w:r>
    </w:p>
    <w:p w:rsidR="00700AC0" w:rsidRDefault="00700AC0" w:rsidP="00700AC0">
      <w:pPr>
        <w:pStyle w:val="Paragrafi"/>
      </w:pPr>
      <w:r>
        <w:t>Pronarët e kësaj liste, të cilët në kolonën shënime janë konfirmuar nga zyra e regjistrimit të pasurive të paluajtshme, por duhet të plotësojnë dokumentacionin sipas kritereve të ligjit nr.7843, datë 13.7.1997, do të marrin shpërblim për efekt të shpronësimit, pasi të jenë pajisur me dokumentin e plotë ligjor, nga ZRPP, deri në atë moment lekët do të jenë të bllokuara në bankë.</w:t>
      </w:r>
    </w:p>
    <w:p w:rsidR="00700AC0" w:rsidRDefault="00700AC0" w:rsidP="00700AC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0AC0"/>
    <w:rsid w:val="00705463"/>
    <w:rsid w:val="0074183C"/>
    <w:rsid w:val="00767527"/>
    <w:rsid w:val="007B0B5A"/>
    <w:rsid w:val="007C37B7"/>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915A2F1-8BC4-4176-A214-228D74238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AC0"/>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700AC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700AC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2019-03-14T17:48:00Z</dcterms:created>
  <dcterms:modified xsi:type="dcterms:W3CDTF">2019-03-14T17:48:00Z</dcterms:modified>
</cp:coreProperties>
</file>