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A8" w:rsidRPr="00AD355A" w:rsidRDefault="004D64A8" w:rsidP="004D64A8">
      <w:pPr>
        <w:pStyle w:val="Akti"/>
        <w:rPr>
          <w:lang w:val="it-IT"/>
        </w:rPr>
      </w:pPr>
      <w:bookmarkStart w:id="0" w:name="_GoBack"/>
      <w:bookmarkEnd w:id="0"/>
      <w:r w:rsidRPr="00AD355A">
        <w:rPr>
          <w:lang w:val="it-IT"/>
        </w:rPr>
        <w:t>VENDIM</w:t>
      </w:r>
    </w:p>
    <w:p w:rsidR="004D64A8" w:rsidRPr="00AD355A" w:rsidRDefault="004D64A8" w:rsidP="004D64A8">
      <w:pPr>
        <w:pStyle w:val="NumriData"/>
        <w:rPr>
          <w:lang w:val="it-IT"/>
        </w:rPr>
      </w:pPr>
      <w:r w:rsidRPr="00AD355A">
        <w:rPr>
          <w:lang w:val="it-IT"/>
        </w:rPr>
        <w:t>Nr.21, datë 7.1.2005</w:t>
      </w:r>
    </w:p>
    <w:p w:rsidR="004D64A8" w:rsidRPr="00AD355A" w:rsidRDefault="004D64A8" w:rsidP="004D64A8">
      <w:pPr>
        <w:pStyle w:val="Paragrafi"/>
        <w:rPr>
          <w:lang w:val="it-IT"/>
        </w:rPr>
      </w:pPr>
    </w:p>
    <w:p w:rsidR="004D64A8" w:rsidRPr="00AD355A" w:rsidRDefault="004D64A8" w:rsidP="004D64A8">
      <w:pPr>
        <w:pStyle w:val="Titulli"/>
        <w:rPr>
          <w:lang w:val="it-IT"/>
        </w:rPr>
      </w:pPr>
      <w:r w:rsidRPr="00AD355A">
        <w:rPr>
          <w:lang w:val="it-IT"/>
        </w:rPr>
        <w:t>P</w:t>
      </w:r>
      <w:r>
        <w:rPr>
          <w:lang w:val="it-IT"/>
        </w:rPr>
        <w:t>Ë</w:t>
      </w:r>
      <w:r w:rsidRPr="00AD355A">
        <w:rPr>
          <w:lang w:val="it-IT"/>
        </w:rPr>
        <w:t>R MIRATIMIN E STRUKTUR</w:t>
      </w:r>
      <w:r>
        <w:rPr>
          <w:lang w:val="it-IT"/>
        </w:rPr>
        <w:t>Ë</w:t>
      </w:r>
      <w:r w:rsidRPr="00AD355A">
        <w:rPr>
          <w:lang w:val="it-IT"/>
        </w:rPr>
        <w:t>S, T</w:t>
      </w:r>
      <w:r>
        <w:rPr>
          <w:lang w:val="it-IT"/>
        </w:rPr>
        <w:t>Ë</w:t>
      </w:r>
      <w:r w:rsidRPr="00AD355A">
        <w:rPr>
          <w:lang w:val="it-IT"/>
        </w:rPr>
        <w:t xml:space="preserve"> ORGANIK</w:t>
      </w:r>
      <w:r>
        <w:rPr>
          <w:lang w:val="it-IT"/>
        </w:rPr>
        <w:t>Ë</w:t>
      </w:r>
      <w:r w:rsidRPr="00AD355A">
        <w:rPr>
          <w:lang w:val="it-IT"/>
        </w:rPr>
        <w:t>S DHE T</w:t>
      </w:r>
      <w:r>
        <w:rPr>
          <w:lang w:val="it-IT"/>
        </w:rPr>
        <w:t>Ë</w:t>
      </w:r>
      <w:r w:rsidRPr="00AD355A">
        <w:rPr>
          <w:lang w:val="it-IT"/>
        </w:rPr>
        <w:t xml:space="preserve"> PAGAVE T</w:t>
      </w:r>
      <w:r>
        <w:rPr>
          <w:lang w:val="it-IT"/>
        </w:rPr>
        <w:t>Ë</w:t>
      </w:r>
      <w:r w:rsidRPr="00AD355A">
        <w:rPr>
          <w:lang w:val="it-IT"/>
        </w:rPr>
        <w:t xml:space="preserve"> PUNONJ</w:t>
      </w:r>
      <w:r>
        <w:rPr>
          <w:lang w:val="it-IT"/>
        </w:rPr>
        <w:t>Ë</w:t>
      </w:r>
      <w:r w:rsidRPr="00AD355A">
        <w:rPr>
          <w:lang w:val="it-IT"/>
        </w:rPr>
        <w:t>SVE T</w:t>
      </w:r>
      <w:r>
        <w:rPr>
          <w:lang w:val="it-IT"/>
        </w:rPr>
        <w:t>Ë</w:t>
      </w:r>
      <w:r w:rsidRPr="00AD355A">
        <w:rPr>
          <w:lang w:val="it-IT"/>
        </w:rPr>
        <w:t xml:space="preserve"> KOMITETIT SHTET</w:t>
      </w:r>
      <w:r>
        <w:rPr>
          <w:lang w:val="it-IT"/>
        </w:rPr>
        <w:t>Ë</w:t>
      </w:r>
      <w:r w:rsidRPr="00AD355A">
        <w:rPr>
          <w:lang w:val="it-IT"/>
        </w:rPr>
        <w:t>ROR P</w:t>
      </w:r>
      <w:r>
        <w:rPr>
          <w:lang w:val="it-IT"/>
        </w:rPr>
        <w:t>Ë</w:t>
      </w:r>
      <w:r w:rsidRPr="00AD355A">
        <w:rPr>
          <w:lang w:val="it-IT"/>
        </w:rPr>
        <w:t>R KTHIMIN DHE KOMPENSIMIN E PRONAVE DHE T</w:t>
      </w:r>
      <w:r>
        <w:rPr>
          <w:lang w:val="it-IT"/>
        </w:rPr>
        <w:t>Ë</w:t>
      </w:r>
      <w:r w:rsidRPr="00AD355A">
        <w:rPr>
          <w:lang w:val="it-IT"/>
        </w:rPr>
        <w:t xml:space="preserve"> KOMISIONEVE VENDORE</w:t>
      </w:r>
    </w:p>
    <w:p w:rsidR="004D64A8" w:rsidRDefault="004D64A8" w:rsidP="004D64A8">
      <w:pPr>
        <w:pStyle w:val="Paragrafi"/>
        <w:rPr>
          <w:lang w:val="it-IT"/>
        </w:rPr>
      </w:pPr>
    </w:p>
    <w:p w:rsidR="004D64A8" w:rsidRPr="008F78A8" w:rsidRDefault="004D64A8" w:rsidP="004D64A8">
      <w:pPr>
        <w:pStyle w:val="BazLigjPropozues"/>
        <w:rPr>
          <w:lang w:val="it-IT"/>
        </w:rPr>
      </w:pPr>
      <w:r w:rsidRPr="008F78A8">
        <w:rPr>
          <w:lang w:val="it-IT"/>
        </w:rPr>
        <w:t>Në mbështetje të nenit 100 t</w:t>
      </w:r>
      <w:r>
        <w:rPr>
          <w:lang w:val="it-IT"/>
        </w:rPr>
        <w:t>ë Kushtetutës, të shkronjës “d” të nenit 16</w:t>
      </w:r>
      <w:r w:rsidRPr="008F78A8">
        <w:rPr>
          <w:lang w:val="it-IT"/>
        </w:rPr>
        <w:t xml:space="preserve"> të ligjit nr.9235, dat</w:t>
      </w:r>
      <w:r>
        <w:rPr>
          <w:lang w:val="it-IT"/>
        </w:rPr>
        <w:t>ë 29.7.2004</w:t>
      </w:r>
      <w:r w:rsidRPr="008F78A8">
        <w:rPr>
          <w:lang w:val="it-IT"/>
        </w:rPr>
        <w:t xml:space="preserve"> “P</w:t>
      </w:r>
      <w:r>
        <w:rPr>
          <w:lang w:val="it-IT"/>
        </w:rPr>
        <w:t>ër kthimin dhe kompensim</w:t>
      </w:r>
      <w:r w:rsidRPr="008F78A8">
        <w:rPr>
          <w:lang w:val="it-IT"/>
        </w:rPr>
        <w:t>in e pron</w:t>
      </w:r>
      <w:r>
        <w:rPr>
          <w:lang w:val="it-IT"/>
        </w:rPr>
        <w:t>ës”</w:t>
      </w:r>
      <w:r w:rsidRPr="008F78A8">
        <w:rPr>
          <w:lang w:val="it-IT"/>
        </w:rPr>
        <w:t xml:space="preserve"> dhe t</w:t>
      </w:r>
      <w:r>
        <w:rPr>
          <w:lang w:val="it-IT"/>
        </w:rPr>
        <w:t>ë nenit 5/1</w:t>
      </w:r>
      <w:r w:rsidRPr="008F78A8">
        <w:rPr>
          <w:lang w:val="it-IT"/>
        </w:rPr>
        <w:t xml:space="preserve"> të ligjit nr.8487, dat</w:t>
      </w:r>
      <w:r>
        <w:rPr>
          <w:lang w:val="it-IT"/>
        </w:rPr>
        <w:t>ë 13.5.1999</w:t>
      </w:r>
      <w:r w:rsidRPr="008F78A8">
        <w:rPr>
          <w:lang w:val="it-IT"/>
        </w:rPr>
        <w:t xml:space="preserve"> “P</w:t>
      </w:r>
      <w:r>
        <w:rPr>
          <w:lang w:val="it-IT"/>
        </w:rPr>
        <w:t>ë</w:t>
      </w:r>
      <w:r w:rsidRPr="008F78A8">
        <w:rPr>
          <w:lang w:val="it-IT"/>
        </w:rPr>
        <w:t>r kompetencat p</w:t>
      </w:r>
      <w:r>
        <w:rPr>
          <w:lang w:val="it-IT"/>
        </w:rPr>
        <w:t>ë</w:t>
      </w:r>
      <w:r w:rsidRPr="008F78A8">
        <w:rPr>
          <w:lang w:val="it-IT"/>
        </w:rPr>
        <w:t>r caktimin e pagave të pun</w:t>
      </w:r>
      <w:r>
        <w:rPr>
          <w:lang w:val="it-IT"/>
        </w:rPr>
        <w:t>ë</w:t>
      </w:r>
      <w:r w:rsidRPr="008F78A8">
        <w:rPr>
          <w:lang w:val="it-IT"/>
        </w:rPr>
        <w:t>s”, të ndryshuar, me p</w:t>
      </w:r>
      <w:r>
        <w:rPr>
          <w:lang w:val="it-IT"/>
        </w:rPr>
        <w:t>ropozimin e M</w:t>
      </w:r>
      <w:r w:rsidRPr="008F78A8">
        <w:rPr>
          <w:lang w:val="it-IT"/>
        </w:rPr>
        <w:t>inistrit të Shtetit p</w:t>
      </w:r>
      <w:r>
        <w:rPr>
          <w:lang w:val="it-IT"/>
        </w:rPr>
        <w:t>ër Koordinimin dhe të M</w:t>
      </w:r>
      <w:r w:rsidRPr="008F78A8">
        <w:rPr>
          <w:lang w:val="it-IT"/>
        </w:rPr>
        <w:t>inistrit të Financave, Këshilli i Ministrave</w:t>
      </w:r>
    </w:p>
    <w:p w:rsidR="004D64A8" w:rsidRPr="008F78A8" w:rsidRDefault="004D64A8" w:rsidP="004D64A8">
      <w:pPr>
        <w:pStyle w:val="Paragrafi"/>
        <w:rPr>
          <w:lang w:val="it-IT"/>
        </w:rPr>
      </w:pPr>
    </w:p>
    <w:p w:rsidR="004D64A8" w:rsidRPr="00AD355A" w:rsidRDefault="004D64A8" w:rsidP="004D64A8">
      <w:pPr>
        <w:pStyle w:val="VENDOSI"/>
        <w:rPr>
          <w:lang w:val="it-IT"/>
        </w:rPr>
      </w:pPr>
      <w:r w:rsidRPr="00AD355A">
        <w:rPr>
          <w:lang w:val="it-IT"/>
        </w:rPr>
        <w:t>VENDOSI:</w:t>
      </w:r>
    </w:p>
    <w:p w:rsidR="004D64A8" w:rsidRPr="00AD355A" w:rsidRDefault="004D64A8" w:rsidP="004D64A8">
      <w:pPr>
        <w:pStyle w:val="Paragrafi"/>
        <w:rPr>
          <w:lang w:val="it-IT"/>
        </w:rPr>
      </w:pPr>
    </w:p>
    <w:p w:rsidR="004D64A8" w:rsidRPr="00AD355A" w:rsidRDefault="004D64A8" w:rsidP="004D64A8">
      <w:pPr>
        <w:pStyle w:val="Paragrafi"/>
        <w:rPr>
          <w:lang w:val="it-IT"/>
        </w:rPr>
      </w:pPr>
      <w:r>
        <w:rPr>
          <w:lang w:val="it-IT"/>
        </w:rPr>
        <w:t>1. Struktura e Kom</w:t>
      </w:r>
      <w:r w:rsidRPr="00AD355A">
        <w:rPr>
          <w:lang w:val="it-IT"/>
        </w:rPr>
        <w:t>itetit Shtetëror për Kthimin dhe Kompensimin e Pronave është sipas skemës 1, që i bashkëlidhet këtij vendimi dhe është pjesë</w:t>
      </w:r>
      <w:r>
        <w:rPr>
          <w:lang w:val="it-IT"/>
        </w:rPr>
        <w:t xml:space="preserve"> përbë</w:t>
      </w:r>
      <w:r w:rsidRPr="00AD355A">
        <w:rPr>
          <w:lang w:val="it-IT"/>
        </w:rPr>
        <w:t>rëse e tij.</w:t>
      </w:r>
    </w:p>
    <w:p w:rsidR="004D64A8" w:rsidRPr="00AD355A" w:rsidRDefault="004D64A8" w:rsidP="004D64A8">
      <w:pPr>
        <w:pStyle w:val="Paragrafi"/>
        <w:rPr>
          <w:lang w:val="it-IT"/>
        </w:rPr>
      </w:pPr>
      <w:r w:rsidRPr="00AD355A">
        <w:rPr>
          <w:lang w:val="it-IT"/>
        </w:rPr>
        <w:t>2. Organika e Komitetit Shtetëror për Kthimin dhe Kompensimin e Pronave është sipas skemës 2, që i bashkëlidhet këtij vendimi dhe është pjesë përbërëse e tij.</w:t>
      </w:r>
    </w:p>
    <w:p w:rsidR="004D64A8" w:rsidRPr="00AD355A" w:rsidRDefault="004D64A8" w:rsidP="004D64A8">
      <w:pPr>
        <w:pStyle w:val="Paragrafi"/>
        <w:rPr>
          <w:lang w:val="it-IT"/>
        </w:rPr>
      </w:pPr>
      <w:r w:rsidRPr="00AD355A">
        <w:rPr>
          <w:lang w:val="it-IT"/>
        </w:rPr>
        <w:t>3. Struktura e komisioneve vendore për kthimin dhe kompensimin e pronave është sipas skemës 1/1, që i bashkëlidhet këtij</w:t>
      </w:r>
      <w:r>
        <w:rPr>
          <w:lang w:val="it-IT"/>
        </w:rPr>
        <w:t xml:space="preserve"> vendimi dhe është pjesë përbërë</w:t>
      </w:r>
      <w:r w:rsidRPr="00AD355A">
        <w:rPr>
          <w:lang w:val="it-IT"/>
        </w:rPr>
        <w:t>se e tij.</w:t>
      </w:r>
    </w:p>
    <w:p w:rsidR="004D64A8" w:rsidRPr="00CA5A58" w:rsidRDefault="004D64A8" w:rsidP="004D64A8">
      <w:pPr>
        <w:pStyle w:val="Paragrafi"/>
        <w:rPr>
          <w:lang w:val="it-IT"/>
        </w:rPr>
      </w:pPr>
      <w:r w:rsidRPr="00CA5A58">
        <w:rPr>
          <w:lang w:val="it-IT"/>
        </w:rPr>
        <w:t>4. Organika e komisionit vendor p</w:t>
      </w:r>
      <w:r>
        <w:rPr>
          <w:lang w:val="it-IT"/>
        </w:rPr>
        <w:t>ër kthimin dhe kompensimin e pronave</w:t>
      </w:r>
      <w:r w:rsidRPr="00CA5A58">
        <w:rPr>
          <w:lang w:val="it-IT"/>
        </w:rPr>
        <w:t xml:space="preserve"> Tiranë është sipas skemës 2/1, që i bashkëlidhet këtij vendimi dhe është pjesë përb</w:t>
      </w:r>
      <w:r>
        <w:rPr>
          <w:lang w:val="it-IT"/>
        </w:rPr>
        <w:t>ë</w:t>
      </w:r>
      <w:r w:rsidRPr="00CA5A58">
        <w:rPr>
          <w:lang w:val="it-IT"/>
        </w:rPr>
        <w:t>r</w:t>
      </w:r>
      <w:r>
        <w:rPr>
          <w:lang w:val="it-IT"/>
        </w:rPr>
        <w:t>ë</w:t>
      </w:r>
      <w:r w:rsidRPr="00CA5A58">
        <w:rPr>
          <w:lang w:val="it-IT"/>
        </w:rPr>
        <w:t>se e tij.</w:t>
      </w:r>
    </w:p>
    <w:p w:rsidR="004D64A8" w:rsidRPr="00425C59" w:rsidRDefault="004D64A8" w:rsidP="004D64A8">
      <w:pPr>
        <w:pStyle w:val="Paragrafi"/>
      </w:pPr>
      <w:r w:rsidRPr="00425C59">
        <w:t>5. Organika e komisioneve vendore p</w:t>
      </w:r>
      <w:r>
        <w:t>ë</w:t>
      </w:r>
      <w:r w:rsidRPr="00425C59">
        <w:t>r kthimin dhe kompensimin e pronave n</w:t>
      </w:r>
      <w:r>
        <w:t>ë qarqet Durrës, Korçë</w:t>
      </w:r>
      <w:r w:rsidRPr="00425C59">
        <w:t>, Vlorë, Fier, Lezhë dhe Shkodër është sipas skemës 2/2, që i bashkëlidhet këtij vendimi dhe është pjes</w:t>
      </w:r>
      <w:r>
        <w:t>ë</w:t>
      </w:r>
      <w:r w:rsidRPr="00425C59">
        <w:t xml:space="preserve"> p</w:t>
      </w:r>
      <w:r>
        <w:t>ë</w:t>
      </w:r>
      <w:r w:rsidRPr="00425C59">
        <w:t>rb</w:t>
      </w:r>
      <w:r>
        <w:t>ë</w:t>
      </w:r>
      <w:r w:rsidRPr="00425C59">
        <w:t>r</w:t>
      </w:r>
      <w:r>
        <w:t>ë</w:t>
      </w:r>
      <w:r w:rsidRPr="00425C59">
        <w:t>se e tij.</w:t>
      </w:r>
    </w:p>
    <w:p w:rsidR="004D64A8" w:rsidRDefault="004D64A8" w:rsidP="004D64A8">
      <w:pPr>
        <w:pStyle w:val="Paragrafi"/>
      </w:pPr>
      <w:r w:rsidRPr="00425C59">
        <w:t>6. Organika e komisioneve vendore p</w:t>
      </w:r>
      <w:r>
        <w:t>ër kthim</w:t>
      </w:r>
      <w:r w:rsidRPr="00425C59">
        <w:t>in dhe kompensimin e pronave në qarqet Berat, Dibër, Elbasan, Gjirokastër dhe Kukës është sipas skemës 2/3, që i bashkëlidhet këtij vendimi dhe është pjesë p</w:t>
      </w:r>
      <w:r>
        <w:t>ë</w:t>
      </w:r>
      <w:r w:rsidRPr="00425C59">
        <w:t>rb</w:t>
      </w:r>
      <w:r>
        <w:t>ë</w:t>
      </w:r>
      <w:r w:rsidRPr="00425C59">
        <w:t>r</w:t>
      </w:r>
      <w:r>
        <w:t>ë</w:t>
      </w:r>
      <w:r w:rsidRPr="00425C59">
        <w:t>se e tij.</w:t>
      </w:r>
    </w:p>
    <w:p w:rsidR="004D64A8" w:rsidRPr="00425C59" w:rsidRDefault="004D64A8" w:rsidP="004D64A8">
      <w:pPr>
        <w:pStyle w:val="Paragrafi"/>
      </w:pPr>
    </w:p>
    <w:p w:rsidR="004D64A8" w:rsidRPr="00425C59" w:rsidRDefault="004D64A8" w:rsidP="004D64A8">
      <w:pPr>
        <w:pStyle w:val="Paragrafi"/>
      </w:pPr>
      <w:r w:rsidRPr="00425C59">
        <w:t>7. Numri i p</w:t>
      </w:r>
      <w:r>
        <w:t>ë</w:t>
      </w:r>
      <w:r w:rsidRPr="00425C59">
        <w:t>rgjithsh</w:t>
      </w:r>
      <w:r>
        <w:t>ë</w:t>
      </w:r>
      <w:r w:rsidRPr="00425C59">
        <w:t>m i punonjësve të Komitetit Shtetëror p</w:t>
      </w:r>
      <w:r>
        <w:t>ë</w:t>
      </w:r>
      <w:r w:rsidRPr="00425C59">
        <w:t>r Kthimin dhe Kompensimin e Pronave dhe të komisioneve vendore është 160 veta.</w:t>
      </w:r>
    </w:p>
    <w:p w:rsidR="004D64A8" w:rsidRPr="00425C59" w:rsidRDefault="004D64A8" w:rsidP="004D64A8">
      <w:pPr>
        <w:pStyle w:val="Paragrafi"/>
      </w:pPr>
      <w:r w:rsidRPr="00425C59">
        <w:t>8. Strukturat dhe nivelet e pagave p</w:t>
      </w:r>
      <w:r>
        <w:t>ë</w:t>
      </w:r>
      <w:r w:rsidRPr="00425C59">
        <w:t>r nëpunësit e Komitetit Shtetëror p</w:t>
      </w:r>
      <w:r>
        <w:t>ër Kthim</w:t>
      </w:r>
      <w:r w:rsidRPr="00425C59">
        <w:t xml:space="preserve">in dhe Kompensimin e Pronave dhe të komisioneve </w:t>
      </w:r>
      <w:r>
        <w:t>vendore është sipas lidhjes nr.</w:t>
      </w:r>
      <w:r w:rsidRPr="00425C59">
        <w:t>1,</w:t>
      </w:r>
      <w:r>
        <w:t xml:space="preserve"> që i bashkëlidhet këtij vendimi</w:t>
      </w:r>
      <w:r w:rsidRPr="00425C59">
        <w:t xml:space="preserve"> dhe është pjes</w:t>
      </w:r>
      <w:r>
        <w:t>ë</w:t>
      </w:r>
      <w:r w:rsidRPr="00425C59">
        <w:t xml:space="preserve"> p</w:t>
      </w:r>
      <w:r>
        <w:t>ë</w:t>
      </w:r>
      <w:r w:rsidRPr="00425C59">
        <w:t>rb</w:t>
      </w:r>
      <w:r>
        <w:t>ë</w:t>
      </w:r>
      <w:r w:rsidRPr="00425C59">
        <w:t>r</w:t>
      </w:r>
      <w:r>
        <w:t>ë</w:t>
      </w:r>
      <w:r w:rsidRPr="00425C59">
        <w:t>se e tij.</w:t>
      </w:r>
    </w:p>
    <w:p w:rsidR="004D64A8" w:rsidRPr="009B2059" w:rsidRDefault="004D64A8" w:rsidP="004D64A8">
      <w:pPr>
        <w:pStyle w:val="Paragrafi"/>
      </w:pPr>
      <w:r w:rsidRPr="009B2059">
        <w:t>9. Paga e gr</w:t>
      </w:r>
      <w:r>
        <w:t>upit (kolona 1) e lidhjes nr.1-</w:t>
      </w:r>
      <w:r w:rsidRPr="009B2059">
        <w:t>Diplomë e shkollës së</w:t>
      </w:r>
      <w:r>
        <w:t xml:space="preserve"> lartë-</w:t>
      </w:r>
      <w:r w:rsidRPr="009B2059">
        <w:t>është 9 000 (nënt</w:t>
      </w:r>
      <w:r>
        <w:t>ë</w:t>
      </w:r>
      <w:r w:rsidRPr="009B2059">
        <w:t xml:space="preserve"> mij</w:t>
      </w:r>
      <w:r>
        <w:t>ë</w:t>
      </w:r>
      <w:r w:rsidRPr="009B2059">
        <w:t>) lekë.</w:t>
      </w:r>
    </w:p>
    <w:p w:rsidR="004D64A8" w:rsidRPr="00425C59" w:rsidRDefault="004D64A8" w:rsidP="004D64A8">
      <w:pPr>
        <w:pStyle w:val="Paragrafi"/>
      </w:pPr>
      <w:r w:rsidRPr="00425C59">
        <w:t>10. Shtesa p</w:t>
      </w:r>
      <w:r>
        <w:t>ër vjetë</w:t>
      </w:r>
      <w:r w:rsidRPr="00425C59">
        <w:t>rsi pune (kolona 2) jepet n</w:t>
      </w:r>
      <w:r>
        <w:t>ë</w:t>
      </w:r>
      <w:r w:rsidRPr="00425C59">
        <w:t xml:space="preserve"> mas</w:t>
      </w:r>
      <w:r>
        <w:t>ë</w:t>
      </w:r>
      <w:r w:rsidRPr="00425C59">
        <w:t>n 2 p</w:t>
      </w:r>
      <w:r>
        <w:t>ër qind, pas çdo viti pune, deri në 25 vjet, dhe llogaritet m</w:t>
      </w:r>
      <w:r w:rsidRPr="00425C59">
        <w:t>bi pag</w:t>
      </w:r>
      <w:r>
        <w:t>ë</w:t>
      </w:r>
      <w:r w:rsidRPr="00425C59">
        <w:t>n e grupit.</w:t>
      </w:r>
    </w:p>
    <w:p w:rsidR="004D64A8" w:rsidRPr="008A7587" w:rsidRDefault="004D64A8" w:rsidP="004D64A8">
      <w:pPr>
        <w:pStyle w:val="Paragrafi"/>
      </w:pPr>
      <w:r w:rsidRPr="008A7587">
        <w:t>11. Shtesa për kualifikim (kolona 3) është 0 (zero).</w:t>
      </w:r>
    </w:p>
    <w:p w:rsidR="004D64A8" w:rsidRPr="008A7587" w:rsidRDefault="004D64A8" w:rsidP="004D64A8">
      <w:pPr>
        <w:pStyle w:val="Paragrafi"/>
      </w:pPr>
      <w:r w:rsidRPr="008A7587">
        <w:t>12. Shtesa për pozicion është sipas kolonë</w:t>
      </w:r>
      <w:r>
        <w:t>s 4 të lidhjes nr.</w:t>
      </w:r>
      <w:r w:rsidRPr="008A7587">
        <w:t>1.</w:t>
      </w:r>
    </w:p>
    <w:p w:rsidR="004D64A8" w:rsidRPr="004716BE" w:rsidRDefault="004D64A8" w:rsidP="004D64A8">
      <w:pPr>
        <w:pStyle w:val="Paragrafi"/>
      </w:pPr>
      <w:r w:rsidRPr="004716BE">
        <w:t>13. Nivelet e pagave për nëpunësit e kabinetit të kryetarit të Komitetit Shtetëror për Kthimin dhe Kompensimin e Pronave dhe për kryetarin e anëtarët e komisioneve vendore për kthimin dhe kompensimin e pronave, janë si më poshtë vijon:</w:t>
      </w:r>
    </w:p>
    <w:p w:rsidR="004D64A8" w:rsidRPr="009B2059" w:rsidRDefault="004D64A8" w:rsidP="004D64A8">
      <w:pPr>
        <w:pStyle w:val="Paragrafi"/>
        <w:rPr>
          <w:lang w:val="it-IT"/>
        </w:rPr>
      </w:pPr>
      <w:r w:rsidRPr="009B2059">
        <w:rPr>
          <w:lang w:val="it-IT"/>
        </w:rPr>
        <w:t>a) Në Komitetin Shtetëror për Kthimin dhe Kompensimin e Pronave:</w:t>
      </w:r>
    </w:p>
    <w:p w:rsidR="004D64A8" w:rsidRPr="009B2059" w:rsidRDefault="004D64A8" w:rsidP="004D64A8">
      <w:pPr>
        <w:pStyle w:val="Paragrafi"/>
        <w:rPr>
          <w:lang w:val="it-IT"/>
        </w:rPr>
      </w:pPr>
      <w:r w:rsidRPr="009B2059">
        <w:rPr>
          <w:lang w:val="it-IT"/>
        </w:rPr>
        <w:t>- Këshilltar</w:t>
      </w:r>
      <w:r w:rsidRPr="009B2059">
        <w:rPr>
          <w:lang w:val="it-IT"/>
        </w:rPr>
        <w:tab/>
      </w:r>
      <w:r>
        <w:rPr>
          <w:lang w:val="it-IT"/>
        </w:rPr>
        <w:tab/>
      </w:r>
      <w:r w:rsidRPr="009B2059">
        <w:rPr>
          <w:lang w:val="it-IT"/>
        </w:rPr>
        <w:t>83 000 lekë</w:t>
      </w:r>
    </w:p>
    <w:p w:rsidR="004D64A8" w:rsidRPr="009B2059" w:rsidRDefault="004D64A8" w:rsidP="004D64A8">
      <w:pPr>
        <w:pStyle w:val="Paragrafi"/>
        <w:rPr>
          <w:lang w:val="it-IT"/>
        </w:rPr>
      </w:pPr>
      <w:r w:rsidRPr="009B2059">
        <w:rPr>
          <w:lang w:val="it-IT"/>
        </w:rPr>
        <w:t>- Zëdhënës shtypi</w:t>
      </w:r>
      <w:r w:rsidRPr="009B2059">
        <w:rPr>
          <w:lang w:val="it-IT"/>
        </w:rPr>
        <w:tab/>
        <w:t>49 000 lekë</w:t>
      </w:r>
    </w:p>
    <w:p w:rsidR="004D64A8" w:rsidRDefault="004D64A8" w:rsidP="004D64A8">
      <w:pPr>
        <w:pStyle w:val="Paragrafi"/>
        <w:rPr>
          <w:lang w:val="it-IT"/>
        </w:rPr>
      </w:pPr>
      <w:r w:rsidRPr="009B2059">
        <w:rPr>
          <w:lang w:val="it-IT"/>
        </w:rPr>
        <w:t>- Sekretar</w:t>
      </w:r>
      <w:r w:rsidRPr="009B2059">
        <w:rPr>
          <w:lang w:val="it-IT"/>
        </w:rPr>
        <w:tab/>
      </w:r>
      <w:r w:rsidRPr="009B2059">
        <w:rPr>
          <w:lang w:val="it-IT"/>
        </w:rPr>
        <w:tab/>
        <w:t>29 000 lekë</w:t>
      </w:r>
      <w:r>
        <w:rPr>
          <w:lang w:val="it-IT"/>
        </w:rPr>
        <w:t>.</w:t>
      </w:r>
    </w:p>
    <w:p w:rsidR="004D64A8" w:rsidRPr="008F78A8" w:rsidRDefault="004D64A8" w:rsidP="004D64A8">
      <w:pPr>
        <w:pStyle w:val="Paragrafi"/>
        <w:rPr>
          <w:lang w:val="it-IT"/>
        </w:rPr>
      </w:pPr>
      <w:r w:rsidRPr="008F78A8">
        <w:rPr>
          <w:lang w:val="it-IT"/>
        </w:rPr>
        <w:t>b) Në komisionet vendore p</w:t>
      </w:r>
      <w:r>
        <w:rPr>
          <w:lang w:val="it-IT"/>
        </w:rPr>
        <w:t>ë</w:t>
      </w:r>
      <w:r w:rsidRPr="008F78A8">
        <w:rPr>
          <w:lang w:val="it-IT"/>
        </w:rPr>
        <w:t>r kthimin dhe kompensimin e pronave:</w:t>
      </w:r>
    </w:p>
    <w:p w:rsidR="004D64A8" w:rsidRPr="00AD355A" w:rsidRDefault="004D64A8" w:rsidP="004D64A8">
      <w:pPr>
        <w:pStyle w:val="Paragrafi"/>
        <w:rPr>
          <w:lang w:val="it-IT"/>
        </w:rPr>
      </w:pPr>
      <w:r w:rsidRPr="00AD355A">
        <w:rPr>
          <w:lang w:val="it-IT"/>
        </w:rPr>
        <w:t>- Kryetari</w:t>
      </w:r>
      <w:r w:rsidRPr="00AD355A">
        <w:rPr>
          <w:lang w:val="it-IT"/>
        </w:rPr>
        <w:tab/>
      </w:r>
      <w:r>
        <w:rPr>
          <w:lang w:val="it-IT"/>
        </w:rPr>
        <w:tab/>
      </w:r>
      <w:r w:rsidRPr="00AD355A">
        <w:rPr>
          <w:lang w:val="it-IT"/>
        </w:rPr>
        <w:t>55 000 lekë</w:t>
      </w:r>
    </w:p>
    <w:p w:rsidR="004D64A8" w:rsidRDefault="004D64A8" w:rsidP="004D64A8">
      <w:pPr>
        <w:pStyle w:val="Paragrafi"/>
        <w:rPr>
          <w:lang w:val="it-IT"/>
        </w:rPr>
      </w:pPr>
      <w:r w:rsidRPr="00AD355A">
        <w:rPr>
          <w:lang w:val="it-IT"/>
        </w:rPr>
        <w:t>- Anëtar</w:t>
      </w:r>
      <w:r w:rsidRPr="00AD355A">
        <w:rPr>
          <w:lang w:val="it-IT"/>
        </w:rPr>
        <w:tab/>
      </w:r>
      <w:r>
        <w:rPr>
          <w:lang w:val="it-IT"/>
        </w:rPr>
        <w:tab/>
      </w:r>
      <w:r w:rsidRPr="00AD355A">
        <w:rPr>
          <w:lang w:val="it-IT"/>
        </w:rPr>
        <w:t>49 000 lekë</w:t>
      </w:r>
      <w:r>
        <w:rPr>
          <w:lang w:val="it-IT"/>
        </w:rPr>
        <w:t>.</w:t>
      </w:r>
    </w:p>
    <w:p w:rsidR="004D64A8" w:rsidRPr="00AD355A" w:rsidRDefault="004D64A8" w:rsidP="004D64A8">
      <w:pPr>
        <w:pStyle w:val="Paragrafi"/>
        <w:rPr>
          <w:lang w:val="it-IT"/>
        </w:rPr>
      </w:pPr>
      <w:r w:rsidRPr="00AD355A">
        <w:rPr>
          <w:lang w:val="it-IT"/>
        </w:rPr>
        <w:t>14. Punonjësit e tjerë të Komitetit Shtetëror për Kthimin dhe Kompensimin e Pronave dhe të komisioneve vendore p</w:t>
      </w:r>
      <w:r>
        <w:rPr>
          <w:lang w:val="it-IT"/>
        </w:rPr>
        <w:t>ë</w:t>
      </w:r>
      <w:r w:rsidRPr="00AD355A">
        <w:rPr>
          <w:lang w:val="it-IT"/>
        </w:rPr>
        <w:t>r kthimin dhe kompensimin e pronave të paguhe</w:t>
      </w:r>
      <w:r>
        <w:rPr>
          <w:lang w:val="it-IT"/>
        </w:rPr>
        <w:t>n sipas lidhjes II-5 “Paga bazë sipas kl</w:t>
      </w:r>
      <w:r w:rsidRPr="00AD355A">
        <w:rPr>
          <w:lang w:val="it-IT"/>
        </w:rPr>
        <w:t>asave për punonjësit e ministrive dhe in</w:t>
      </w:r>
      <w:r>
        <w:rPr>
          <w:lang w:val="it-IT"/>
        </w:rPr>
        <w:t>stitucioneve të tjera qendrore”</w:t>
      </w:r>
      <w:r w:rsidRPr="00AD355A">
        <w:rPr>
          <w:lang w:val="it-IT"/>
        </w:rPr>
        <w:t xml:space="preserve"> të v</w:t>
      </w:r>
      <w:r>
        <w:rPr>
          <w:lang w:val="it-IT"/>
        </w:rPr>
        <w:t>endimit nr.726, datë 21.12.2000 të Këshillit të Ministrave</w:t>
      </w:r>
      <w:r w:rsidRPr="00AD355A">
        <w:rPr>
          <w:lang w:val="it-IT"/>
        </w:rPr>
        <w:t xml:space="preserve"> “Për pagat e punonjësve të institucioneve buxhetore”, të ndryshuar.</w:t>
      </w:r>
    </w:p>
    <w:p w:rsidR="004D64A8" w:rsidRPr="00AD355A" w:rsidRDefault="004D64A8" w:rsidP="004D64A8">
      <w:pPr>
        <w:pStyle w:val="Paragrafi"/>
        <w:rPr>
          <w:lang w:val="it-IT"/>
        </w:rPr>
      </w:pPr>
      <w:r w:rsidRPr="00AD355A">
        <w:rPr>
          <w:lang w:val="it-IT"/>
        </w:rPr>
        <w:lastRenderedPageBreak/>
        <w:t>15. Për pagat e caktuara sipas këtij vendimi</w:t>
      </w:r>
      <w:r>
        <w:rPr>
          <w:lang w:val="it-IT"/>
        </w:rPr>
        <w:t>,</w:t>
      </w:r>
      <w:r w:rsidRPr="00AD355A">
        <w:rPr>
          <w:lang w:val="it-IT"/>
        </w:rPr>
        <w:t xml:space="preserve"> të zbatohet indeksi i përcaktuar në vendimin nr.184, datë 10.4.2</w:t>
      </w:r>
      <w:r>
        <w:rPr>
          <w:lang w:val="it-IT"/>
        </w:rPr>
        <w:t>004 të Këshillit të Ministrave</w:t>
      </w:r>
      <w:r w:rsidRPr="00AD355A">
        <w:rPr>
          <w:lang w:val="it-IT"/>
        </w:rPr>
        <w:t xml:space="preserve"> “Për masën e indek</w:t>
      </w:r>
      <w:r>
        <w:rPr>
          <w:lang w:val="it-IT"/>
        </w:rPr>
        <w:t>simit të pagave për vitin 2004”</w:t>
      </w:r>
      <w:r w:rsidRPr="00AD355A">
        <w:rPr>
          <w:lang w:val="it-IT"/>
        </w:rPr>
        <w:t xml:space="preserve"> dhe rregullat e përcaktuara në</w:t>
      </w:r>
      <w:r>
        <w:rPr>
          <w:lang w:val="it-IT"/>
        </w:rPr>
        <w:t xml:space="preserve"> vendimin nr.74, datë 12.2.2004</w:t>
      </w:r>
      <w:r w:rsidRPr="00AD355A">
        <w:rPr>
          <w:lang w:val="it-IT"/>
        </w:rPr>
        <w:t xml:space="preserve"> të Këshil</w:t>
      </w:r>
      <w:r>
        <w:rPr>
          <w:lang w:val="it-IT"/>
        </w:rPr>
        <w:t>lit të Ministrave</w:t>
      </w:r>
      <w:r w:rsidRPr="00AD355A">
        <w:rPr>
          <w:lang w:val="it-IT"/>
        </w:rPr>
        <w:t xml:space="preserve"> “Për rregullat e indeksimit të pagave”.</w:t>
      </w:r>
    </w:p>
    <w:p w:rsidR="004D64A8" w:rsidRPr="00AD355A" w:rsidRDefault="004D64A8" w:rsidP="004D64A8">
      <w:pPr>
        <w:pStyle w:val="Paragrafi"/>
        <w:rPr>
          <w:lang w:val="it-IT"/>
        </w:rPr>
      </w:pPr>
      <w:r>
        <w:rPr>
          <w:lang w:val="it-IT"/>
        </w:rPr>
        <w:t>16. Efektet financiare</w:t>
      </w:r>
      <w:r w:rsidRPr="00AD355A">
        <w:rPr>
          <w:lang w:val="it-IT"/>
        </w:rPr>
        <w:t xml:space="preserve"> që rrjedhin nga zbatimi i këtij vendimi, të përballohen nga buxheti i Komitetit Shtetëror për Kthimin dhe Kompensimin e Pronave.</w:t>
      </w:r>
    </w:p>
    <w:p w:rsidR="004D64A8" w:rsidRPr="00AD355A" w:rsidRDefault="004D64A8" w:rsidP="004D64A8">
      <w:pPr>
        <w:pStyle w:val="Paragrafi"/>
        <w:rPr>
          <w:lang w:val="it-IT"/>
        </w:rPr>
      </w:pPr>
      <w:r w:rsidRPr="00AD355A">
        <w:rPr>
          <w:lang w:val="it-IT"/>
        </w:rPr>
        <w:t>Ky vendim hyn në fuqi pas botimit në Fletoren Zyrtare.</w:t>
      </w:r>
    </w:p>
    <w:p w:rsidR="004D64A8" w:rsidRPr="00AD355A" w:rsidRDefault="004D64A8" w:rsidP="004D64A8">
      <w:pPr>
        <w:pStyle w:val="Paragrafi"/>
        <w:rPr>
          <w:lang w:val="it-IT"/>
        </w:rPr>
      </w:pPr>
    </w:p>
    <w:p w:rsidR="004D64A8" w:rsidRDefault="004D64A8" w:rsidP="004D64A8">
      <w:pPr>
        <w:pStyle w:val="Autoriteti"/>
      </w:pPr>
      <w:r>
        <w:t>Kryeministri</w:t>
      </w:r>
    </w:p>
    <w:p w:rsidR="004D64A8" w:rsidRPr="001C423E" w:rsidRDefault="004D64A8" w:rsidP="004D64A8">
      <w:pPr>
        <w:pStyle w:val="AutoritetiEmer"/>
      </w:pPr>
      <w:r>
        <w:t>Fatos Nano</w:t>
      </w:r>
    </w:p>
    <w:p w:rsidR="004D64A8" w:rsidRPr="008641B7" w:rsidRDefault="004D64A8" w:rsidP="004D64A8">
      <w:pPr>
        <w:pStyle w:val="Paragrafi"/>
        <w:spacing w:after="120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</w:pPr>
    </w:p>
    <w:p w:rsidR="004D64A8" w:rsidRPr="008641B7" w:rsidRDefault="004D64A8" w:rsidP="004D64A8">
      <w:pPr>
        <w:pStyle w:val="Paragrafi"/>
        <w:tabs>
          <w:tab w:val="left" w:pos="1140"/>
        </w:tabs>
      </w:pPr>
      <w:r>
        <w:tab/>
      </w:r>
    </w:p>
    <w:p w:rsidR="004D64A8" w:rsidRDefault="00803620" w:rsidP="004D64A8">
      <w:pPr>
        <w:pStyle w:val="Figure"/>
      </w:pPr>
      <w:r w:rsidRPr="004D64A8">
        <w:rPr>
          <w:noProof/>
          <w:lang w:val="en-GB" w:eastAsia="en-GB"/>
        </w:rPr>
        <w:lastRenderedPageBreak/>
        <w:drawing>
          <wp:inline distT="0" distB="0" distL="0" distR="0">
            <wp:extent cx="5899150" cy="726186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803620" w:rsidP="004D64A8">
      <w:pPr>
        <w:pStyle w:val="Figure"/>
      </w:pPr>
      <w:r w:rsidRPr="004D64A8">
        <w:rPr>
          <w:noProof/>
          <w:lang w:val="en-GB" w:eastAsia="en-GB"/>
        </w:rPr>
        <w:drawing>
          <wp:inline distT="0" distB="0" distL="0" distR="0">
            <wp:extent cx="5831205" cy="76047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803620" w:rsidP="004D64A8">
      <w:pPr>
        <w:pStyle w:val="Figure"/>
      </w:pPr>
      <w:r w:rsidRPr="004D64A8">
        <w:rPr>
          <w:noProof/>
          <w:lang w:val="en-GB" w:eastAsia="en-GB"/>
        </w:rPr>
        <w:drawing>
          <wp:inline distT="0" distB="0" distL="0" distR="0">
            <wp:extent cx="5253990" cy="760476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4D64A8" w:rsidP="004D64A8">
      <w:pPr>
        <w:pStyle w:val="Paragrafi"/>
      </w:pPr>
    </w:p>
    <w:p w:rsidR="004D64A8" w:rsidRDefault="00803620" w:rsidP="004D64A8">
      <w:pPr>
        <w:pStyle w:val="Figure"/>
      </w:pPr>
      <w:r w:rsidRPr="004D64A8">
        <w:rPr>
          <w:noProof/>
          <w:lang w:val="en-GB" w:eastAsia="en-GB"/>
        </w:rPr>
        <w:drawing>
          <wp:inline distT="0" distB="0" distL="0" distR="0">
            <wp:extent cx="4827905" cy="80619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803620" w:rsidP="004D64A8">
      <w:pPr>
        <w:pStyle w:val="Figure"/>
      </w:pPr>
      <w:r w:rsidRPr="004D64A8">
        <w:rPr>
          <w:noProof/>
          <w:lang w:val="en-GB" w:eastAsia="en-GB"/>
        </w:rPr>
        <w:drawing>
          <wp:inline distT="0" distB="0" distL="0" distR="0">
            <wp:extent cx="4371340" cy="77190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803620" w:rsidP="004D64A8">
      <w:pPr>
        <w:pStyle w:val="Figure"/>
      </w:pPr>
      <w:r w:rsidRPr="004D64A8">
        <w:rPr>
          <w:noProof/>
          <w:lang w:val="en-GB" w:eastAsia="en-GB"/>
        </w:rPr>
        <w:drawing>
          <wp:inline distT="0" distB="0" distL="0" distR="0">
            <wp:extent cx="3897630" cy="7719060"/>
            <wp:effectExtent l="0" t="0" r="762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803620" w:rsidP="004D64A8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95097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Default="004D64A8" w:rsidP="004D64A8">
      <w:pPr>
        <w:pStyle w:val="Paragrafi"/>
        <w:ind w:firstLine="0"/>
      </w:pPr>
    </w:p>
    <w:p w:rsidR="004D64A8" w:rsidRPr="00AA3124" w:rsidRDefault="00803620" w:rsidP="004D64A8">
      <w:pPr>
        <w:pStyle w:val="Figure"/>
      </w:pPr>
      <w:r w:rsidRPr="00964758">
        <w:rPr>
          <w:noProof/>
          <w:lang w:val="en-GB" w:eastAsia="en-GB"/>
        </w:rPr>
        <w:drawing>
          <wp:inline distT="0" distB="0" distL="0" distR="0">
            <wp:extent cx="5762625" cy="45624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4A8" w:rsidRDefault="004D64A8" w:rsidP="004D64A8">
      <w:pPr>
        <w:pStyle w:val="Paragrafi"/>
        <w:ind w:firstLine="0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4D64A8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3620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0C4723-E78A-4ECE-A567-3E04A77F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2019-03-16T20:01:00Z</dcterms:created>
  <dcterms:modified xsi:type="dcterms:W3CDTF">2019-03-16T20:01:00Z</dcterms:modified>
</cp:coreProperties>
</file>