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CF9" w:rsidRDefault="00260CF9" w:rsidP="00260CF9">
      <w:pPr>
        <w:pStyle w:val="Akti"/>
      </w:pPr>
      <w:bookmarkStart w:id="0" w:name="_GoBack"/>
      <w:bookmarkEnd w:id="0"/>
      <w:r>
        <w:t>VENDIM</w:t>
      </w:r>
    </w:p>
    <w:p w:rsidR="00260CF9" w:rsidRDefault="00260CF9" w:rsidP="00260CF9">
      <w:pPr>
        <w:pStyle w:val="NumriData"/>
      </w:pPr>
      <w:r>
        <w:t>Nr.51, datë 28.1.2005</w:t>
      </w:r>
    </w:p>
    <w:p w:rsidR="00260CF9" w:rsidRDefault="00260CF9" w:rsidP="00260CF9">
      <w:pPr>
        <w:pStyle w:val="Paragrafi"/>
      </w:pPr>
    </w:p>
    <w:p w:rsidR="00260CF9" w:rsidRDefault="00260CF9" w:rsidP="00260CF9">
      <w:pPr>
        <w:pStyle w:val="Titulli"/>
      </w:pPr>
      <w:r>
        <w:t>PËR SHPALLJEN E VITIT 2005 “VITI I PËRKUJTIMIT Të GJERGJ KASTRIOTIT-  SKËNDERBEUT”</w:t>
      </w:r>
    </w:p>
    <w:p w:rsidR="00260CF9" w:rsidRDefault="00260CF9" w:rsidP="00260CF9">
      <w:pPr>
        <w:pStyle w:val="Paragrafi"/>
      </w:pPr>
    </w:p>
    <w:p w:rsidR="00260CF9" w:rsidRDefault="00260CF9" w:rsidP="00260CF9">
      <w:pPr>
        <w:pStyle w:val="BazLigjPropozues"/>
      </w:pPr>
      <w:r>
        <w:t>Në mbështetje të nenit 95 pika 2 dhe nenit 100 të Kushtetutës, me propozimin e Kryeministrit, Këshilli i Ministrave</w:t>
      </w:r>
    </w:p>
    <w:p w:rsidR="00260CF9" w:rsidRDefault="00260CF9" w:rsidP="00260CF9">
      <w:pPr>
        <w:pStyle w:val="Paragrafi"/>
      </w:pPr>
    </w:p>
    <w:p w:rsidR="00260CF9" w:rsidRDefault="00260CF9" w:rsidP="00260CF9">
      <w:pPr>
        <w:pStyle w:val="VENDOSI"/>
      </w:pPr>
      <w:r>
        <w:t>VENDOSI:</w:t>
      </w:r>
    </w:p>
    <w:p w:rsidR="00260CF9" w:rsidRDefault="00260CF9" w:rsidP="00260CF9">
      <w:pPr>
        <w:pStyle w:val="Paragrafi"/>
      </w:pPr>
    </w:p>
    <w:p w:rsidR="00260CF9" w:rsidRDefault="00260CF9" w:rsidP="00260CF9">
      <w:pPr>
        <w:pStyle w:val="Paragrafi"/>
      </w:pPr>
      <w:r>
        <w:t>Shpalljen e vitit 2005 “Viti i përkujtimit të Gjergj Kastriotit-Skënderbeut” në kuadër të 600-vjetorit të lindjes së Heroit kombëtar.</w:t>
      </w:r>
    </w:p>
    <w:p w:rsidR="00260CF9" w:rsidRDefault="00260CF9" w:rsidP="00260CF9">
      <w:pPr>
        <w:pStyle w:val="Paragrafi"/>
      </w:pPr>
      <w:r>
        <w:t>Ky vendim hyn në fuqi menjëherë dhe botohet në Fletoren Zyrtare.</w:t>
      </w:r>
    </w:p>
    <w:p w:rsidR="00260CF9" w:rsidRDefault="00260CF9" w:rsidP="00260CF9">
      <w:pPr>
        <w:pStyle w:val="Paragrafi"/>
        <w:rPr>
          <w:lang w:val="it-IT"/>
        </w:rPr>
      </w:pPr>
    </w:p>
    <w:p w:rsidR="00260CF9" w:rsidRPr="00510C8B" w:rsidRDefault="00260CF9" w:rsidP="00260CF9">
      <w:pPr>
        <w:pStyle w:val="Autoriteti"/>
      </w:pPr>
      <w:r w:rsidRPr="00510C8B">
        <w:t>Kryeministri</w:t>
      </w:r>
    </w:p>
    <w:p w:rsidR="00260CF9" w:rsidRPr="00510C8B" w:rsidRDefault="00260CF9" w:rsidP="00260CF9">
      <w:pPr>
        <w:pStyle w:val="AutoritetiEmer"/>
      </w:pPr>
      <w:r w:rsidRPr="00510C8B">
        <w:t>Fatos Nano</w:t>
      </w:r>
    </w:p>
    <w:p w:rsidR="00260CF9" w:rsidRPr="00510C8B" w:rsidRDefault="00260CF9" w:rsidP="00260CF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0C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0F2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C4B9D9-7D05-4F2B-9AC4-90124D53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60CF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