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DF8" w:rsidRPr="00510C8B" w:rsidRDefault="00DD1DF8" w:rsidP="00DD1DF8">
      <w:pPr>
        <w:pStyle w:val="Akti"/>
      </w:pPr>
      <w:bookmarkStart w:id="0" w:name="_GoBack"/>
      <w:bookmarkEnd w:id="0"/>
      <w:r w:rsidRPr="00510C8B">
        <w:t>VENDIM</w:t>
      </w:r>
    </w:p>
    <w:p w:rsidR="00DD1DF8" w:rsidRDefault="00DD1DF8" w:rsidP="00DD1DF8">
      <w:pPr>
        <w:pStyle w:val="NumriData"/>
      </w:pPr>
      <w:r>
        <w:t>Nr.66</w:t>
      </w:r>
      <w:r w:rsidRPr="00510C8B">
        <w:t>,</w:t>
      </w:r>
      <w:r>
        <w:t xml:space="preserve"> </w:t>
      </w:r>
      <w:r w:rsidRPr="00510C8B">
        <w:t>datë 28.1.2005</w:t>
      </w:r>
    </w:p>
    <w:p w:rsidR="00DD1DF8" w:rsidRPr="0050745E" w:rsidRDefault="00DD1DF8" w:rsidP="00DD1DF8">
      <w:pPr>
        <w:pStyle w:val="Paragrafi"/>
      </w:pPr>
    </w:p>
    <w:p w:rsidR="00DD1DF8" w:rsidRDefault="00DD1DF8" w:rsidP="00DD1DF8">
      <w:pPr>
        <w:pStyle w:val="Titulli"/>
      </w:pPr>
      <w:r w:rsidRPr="00510C8B">
        <w:t>PËR NGRITJEN E BORDIT</w:t>
      </w:r>
      <w:r>
        <w:t xml:space="preserve"> TË KULLIMIT Në</w:t>
      </w:r>
      <w:r w:rsidRPr="00510C8B">
        <w:t xml:space="preserve"> ZONËN E SHËRBIMIT TË KULLIMIT TË GJIROKASTRËS</w:t>
      </w:r>
    </w:p>
    <w:p w:rsidR="00DD1DF8" w:rsidRPr="0050745E" w:rsidRDefault="00DD1DF8" w:rsidP="00DD1DF8">
      <w:pPr>
        <w:pStyle w:val="Paragrafi"/>
        <w:rPr>
          <w:sz w:val="18"/>
          <w:lang w:val="en-GB"/>
        </w:rPr>
      </w:pPr>
    </w:p>
    <w:p w:rsidR="00DD1DF8" w:rsidRDefault="00DD1DF8" w:rsidP="00DD1DF8">
      <w:pPr>
        <w:pStyle w:val="BazLigjPropozues"/>
      </w:pPr>
      <w:r w:rsidRPr="00510C8B">
        <w:t>Në mbështetje të nenit 100 të Ku</w:t>
      </w:r>
      <w:r>
        <w:t>shtetutës dhe të neneve 35 e 41</w:t>
      </w:r>
      <w:r w:rsidRPr="00510C8B">
        <w:t xml:space="preserve"> të ligjit nr.8518, datë</w:t>
      </w:r>
      <w:r>
        <w:t xml:space="preserve"> 30.7.1999</w:t>
      </w:r>
      <w:r w:rsidRPr="00510C8B">
        <w:t xml:space="preserve"> “Për ujitjen </w:t>
      </w:r>
      <w:r>
        <w:t>dhe kullimin”, me propozimin e M</w:t>
      </w:r>
      <w:r w:rsidRPr="00510C8B">
        <w:t>inistrit të Bujqësisë dhe të Ushqimit, Këshilli i Ministrave</w:t>
      </w:r>
    </w:p>
    <w:p w:rsidR="00DD1DF8" w:rsidRPr="0050745E" w:rsidRDefault="00DD1DF8" w:rsidP="00DD1DF8">
      <w:pPr>
        <w:pStyle w:val="Paragrafi"/>
      </w:pPr>
    </w:p>
    <w:p w:rsidR="00DD1DF8" w:rsidRDefault="00DD1DF8" w:rsidP="00DD1DF8">
      <w:pPr>
        <w:pStyle w:val="VENDOSI"/>
      </w:pPr>
      <w:r w:rsidRPr="00510C8B">
        <w:t>VENDOSI:</w:t>
      </w:r>
    </w:p>
    <w:p w:rsidR="00DD1DF8" w:rsidRPr="0050745E" w:rsidRDefault="00DD1DF8" w:rsidP="00DD1DF8">
      <w:pPr>
        <w:pStyle w:val="Paragrafi"/>
        <w:rPr>
          <w:sz w:val="14"/>
          <w:lang w:val="it-IT"/>
        </w:rPr>
      </w:pPr>
    </w:p>
    <w:p w:rsidR="00DD1DF8" w:rsidRPr="00510C8B" w:rsidRDefault="00DD1DF8" w:rsidP="00DD1DF8">
      <w:pPr>
        <w:pStyle w:val="Paragrafi"/>
        <w:rPr>
          <w:lang w:val="it-IT"/>
        </w:rPr>
      </w:pPr>
      <w:r w:rsidRPr="00510C8B">
        <w:rPr>
          <w:lang w:val="it-IT"/>
        </w:rPr>
        <w:t xml:space="preserve">1. Ngritjen e bordit të </w:t>
      </w:r>
      <w:r>
        <w:rPr>
          <w:lang w:val="it-IT"/>
        </w:rPr>
        <w:t>kullimit në</w:t>
      </w:r>
      <w:r w:rsidRPr="00510C8B">
        <w:rPr>
          <w:lang w:val="it-IT"/>
        </w:rPr>
        <w:t xml:space="preserve"> zonën e shërbimit </w:t>
      </w:r>
      <w:r>
        <w:rPr>
          <w:lang w:val="it-IT"/>
        </w:rPr>
        <w:t xml:space="preserve">të kullimit të </w:t>
      </w:r>
      <w:r w:rsidRPr="00510C8B">
        <w:rPr>
          <w:lang w:val="it-IT"/>
        </w:rPr>
        <w:t xml:space="preserve">Gjirokastrës, i cili të </w:t>
      </w:r>
      <w:r>
        <w:rPr>
          <w:lang w:val="it-IT"/>
        </w:rPr>
        <w:t>financohet nga Buxheti i S</w:t>
      </w:r>
      <w:r w:rsidRPr="00510C8B">
        <w:rPr>
          <w:lang w:val="it-IT"/>
        </w:rPr>
        <w:t>htetit.</w:t>
      </w:r>
    </w:p>
    <w:p w:rsidR="00DD1DF8" w:rsidRPr="00510C8B" w:rsidRDefault="00DD1DF8" w:rsidP="00DD1DF8">
      <w:pPr>
        <w:pStyle w:val="Paragrafi"/>
        <w:rPr>
          <w:lang w:val="it-IT"/>
        </w:rPr>
      </w:pPr>
      <w:r w:rsidRPr="00510C8B">
        <w:rPr>
          <w:lang w:val="it-IT"/>
        </w:rPr>
        <w:t xml:space="preserve">2. </w:t>
      </w:r>
      <w:r>
        <w:rPr>
          <w:lang w:val="it-IT"/>
        </w:rPr>
        <w:t xml:space="preserve"> </w:t>
      </w:r>
      <w:r w:rsidRPr="00510C8B">
        <w:rPr>
          <w:lang w:val="it-IT"/>
        </w:rPr>
        <w:t>Zona të shërbimit të kullim</w:t>
      </w:r>
      <w:r>
        <w:rPr>
          <w:lang w:val="it-IT"/>
        </w:rPr>
        <w:t>it të kë</w:t>
      </w:r>
      <w:r w:rsidRPr="00510C8B">
        <w:rPr>
          <w:lang w:val="it-IT"/>
        </w:rPr>
        <w:t>tij bordi janë:</w:t>
      </w:r>
    </w:p>
    <w:p w:rsidR="00DD1DF8" w:rsidRPr="00510C8B" w:rsidRDefault="00DD1DF8" w:rsidP="00DD1DF8">
      <w:pPr>
        <w:pStyle w:val="Paragrafi"/>
        <w:rPr>
          <w:lang w:val="it-IT"/>
        </w:rPr>
      </w:pPr>
      <w:r>
        <w:rPr>
          <w:lang w:val="it-IT"/>
        </w:rPr>
        <w:t>2.1</w:t>
      </w:r>
      <w:r w:rsidRPr="00510C8B">
        <w:rPr>
          <w:lang w:val="it-IT"/>
        </w:rPr>
        <w:t xml:space="preserve"> Zona e fushës së Dropullit (GjK-1, GjK), që kullon sipërfaqen prej </w:t>
      </w:r>
      <w:r>
        <w:rPr>
          <w:lang w:val="it-IT"/>
        </w:rPr>
        <w:t>5</w:t>
      </w:r>
      <w:r w:rsidRPr="00510C8B">
        <w:rPr>
          <w:lang w:val="it-IT"/>
        </w:rPr>
        <w:t>600 ha-sh</w:t>
      </w:r>
      <w:r>
        <w:rPr>
          <w:lang w:val="it-IT"/>
        </w:rPr>
        <w:t>;</w:t>
      </w:r>
    </w:p>
    <w:p w:rsidR="00DD1DF8" w:rsidRPr="00510C8B" w:rsidRDefault="00DD1DF8" w:rsidP="00DD1DF8">
      <w:pPr>
        <w:pStyle w:val="Paragrafi"/>
        <w:rPr>
          <w:lang w:val="it-IT"/>
        </w:rPr>
      </w:pPr>
      <w:r>
        <w:rPr>
          <w:lang w:val="it-IT"/>
        </w:rPr>
        <w:t>2.2</w:t>
      </w:r>
      <w:r w:rsidRPr="00510C8B">
        <w:rPr>
          <w:lang w:val="it-IT"/>
        </w:rPr>
        <w:t xml:space="preserve"> Zona e </w:t>
      </w:r>
      <w:r>
        <w:rPr>
          <w:lang w:val="it-IT"/>
        </w:rPr>
        <w:t>fushës së Gjirokastrës, Vlaresë</w:t>
      </w:r>
      <w:r w:rsidRPr="00510C8B">
        <w:rPr>
          <w:lang w:val="it-IT"/>
        </w:rPr>
        <w:t xml:space="preserve"> (GjK-2), që kullon sipë</w:t>
      </w:r>
      <w:r>
        <w:rPr>
          <w:lang w:val="it-IT"/>
        </w:rPr>
        <w:t>rfaqen prej 1750 ha-sh;</w:t>
      </w:r>
    </w:p>
    <w:p w:rsidR="00DD1DF8" w:rsidRPr="00510C8B" w:rsidRDefault="00DD1DF8" w:rsidP="00DD1DF8">
      <w:pPr>
        <w:pStyle w:val="Paragrafi"/>
        <w:rPr>
          <w:lang w:val="it-IT"/>
        </w:rPr>
      </w:pPr>
      <w:r>
        <w:rPr>
          <w:lang w:val="it-IT"/>
        </w:rPr>
        <w:t>2.3</w:t>
      </w:r>
      <w:r w:rsidRPr="00510C8B">
        <w:rPr>
          <w:lang w:val="it-IT"/>
        </w:rPr>
        <w:t xml:space="preserve"> Zona e fushës së Lunxhërisë, Odrijës, (GjK-</w:t>
      </w:r>
      <w:r>
        <w:rPr>
          <w:lang w:val="it-IT"/>
        </w:rPr>
        <w:t>4), që kullon sipërfaqen prej 1000 ha-s;</w:t>
      </w:r>
    </w:p>
    <w:p w:rsidR="00DD1DF8" w:rsidRPr="00510C8B" w:rsidRDefault="00DD1DF8" w:rsidP="00DD1DF8">
      <w:pPr>
        <w:pStyle w:val="Paragrafi"/>
        <w:rPr>
          <w:lang w:val="it-IT"/>
        </w:rPr>
      </w:pPr>
      <w:r>
        <w:rPr>
          <w:lang w:val="it-IT"/>
        </w:rPr>
        <w:t xml:space="preserve">2.4 </w:t>
      </w:r>
      <w:r w:rsidRPr="00510C8B">
        <w:rPr>
          <w:lang w:val="it-IT"/>
        </w:rPr>
        <w:t>Zona e fushës Cepunë-Mashkullorë, Humelicë, Ka</w:t>
      </w:r>
      <w:r>
        <w:rPr>
          <w:lang w:val="it-IT"/>
        </w:rPr>
        <w:t>rdhiq (GjK-5, GjK-6, GjK-7), që</w:t>
      </w:r>
      <w:r w:rsidRPr="00510C8B">
        <w:rPr>
          <w:lang w:val="it-IT"/>
        </w:rPr>
        <w:t xml:space="preserve"> ku</w:t>
      </w:r>
      <w:r>
        <w:rPr>
          <w:lang w:val="it-IT"/>
        </w:rPr>
        <w:t>llon sipërfaqen prej 1100 ha-sh;</w:t>
      </w:r>
    </w:p>
    <w:p w:rsidR="00DD1DF8" w:rsidRPr="00510C8B" w:rsidRDefault="00DD1DF8" w:rsidP="00DD1DF8">
      <w:pPr>
        <w:pStyle w:val="Paragrafi"/>
        <w:rPr>
          <w:lang w:val="it-IT"/>
        </w:rPr>
      </w:pPr>
      <w:r>
        <w:rPr>
          <w:lang w:val="it-IT"/>
        </w:rPr>
        <w:t>2.5</w:t>
      </w:r>
      <w:r w:rsidRPr="00510C8B">
        <w:rPr>
          <w:lang w:val="it-IT"/>
        </w:rPr>
        <w:t xml:space="preserve"> </w:t>
      </w:r>
      <w:r>
        <w:rPr>
          <w:lang w:val="it-IT"/>
        </w:rPr>
        <w:t xml:space="preserve"> </w:t>
      </w:r>
      <w:r w:rsidRPr="00510C8B">
        <w:rPr>
          <w:lang w:val="it-IT"/>
        </w:rPr>
        <w:t>Zona e fushës së lum</w:t>
      </w:r>
      <w:r>
        <w:rPr>
          <w:lang w:val="it-IT"/>
        </w:rPr>
        <w:t>it Vjosë (PRK-1</w:t>
      </w:r>
      <w:r w:rsidRPr="00510C8B">
        <w:rPr>
          <w:lang w:val="it-IT"/>
        </w:rPr>
        <w:t>), që</w:t>
      </w:r>
      <w:r>
        <w:rPr>
          <w:lang w:val="it-IT"/>
        </w:rPr>
        <w:t xml:space="preserve"> kullon sipë</w:t>
      </w:r>
      <w:r w:rsidRPr="00510C8B">
        <w:rPr>
          <w:lang w:val="it-IT"/>
        </w:rPr>
        <w:t xml:space="preserve">rfaqen prej </w:t>
      </w:r>
      <w:r>
        <w:rPr>
          <w:lang w:val="it-IT"/>
        </w:rPr>
        <w:t>2</w:t>
      </w:r>
      <w:r w:rsidRPr="00510C8B">
        <w:rPr>
          <w:lang w:val="it-IT"/>
        </w:rPr>
        <w:t>500 ha</w:t>
      </w:r>
      <w:r>
        <w:rPr>
          <w:lang w:val="it-IT"/>
        </w:rPr>
        <w:t>-sh;</w:t>
      </w:r>
    </w:p>
    <w:p w:rsidR="00DD1DF8" w:rsidRPr="00510C8B" w:rsidRDefault="00DD1DF8" w:rsidP="00DD1DF8">
      <w:pPr>
        <w:pStyle w:val="Paragrafi"/>
        <w:rPr>
          <w:lang w:val="it-IT"/>
        </w:rPr>
      </w:pPr>
      <w:r>
        <w:rPr>
          <w:lang w:val="it-IT"/>
        </w:rPr>
        <w:t>2.6</w:t>
      </w:r>
      <w:r w:rsidRPr="00510C8B">
        <w:rPr>
          <w:lang w:val="it-IT"/>
        </w:rPr>
        <w:t xml:space="preserve"> Zona e fushës së luginës së lumit Dëshnicë-Këlcyrë-Ballaban (PRK-2), që k</w:t>
      </w:r>
      <w:r>
        <w:rPr>
          <w:lang w:val="it-IT"/>
        </w:rPr>
        <w:t>ullon sipërfaqen prej 600 ha-sh;</w:t>
      </w:r>
    </w:p>
    <w:p w:rsidR="00DD1DF8" w:rsidRPr="00510C8B" w:rsidRDefault="00DD1DF8" w:rsidP="00DD1DF8">
      <w:pPr>
        <w:pStyle w:val="Paragrafi"/>
        <w:rPr>
          <w:lang w:val="it-IT"/>
        </w:rPr>
      </w:pPr>
      <w:r>
        <w:rPr>
          <w:lang w:val="it-IT"/>
        </w:rPr>
        <w:t>2.7</w:t>
      </w:r>
      <w:r w:rsidRPr="00510C8B">
        <w:rPr>
          <w:lang w:val="it-IT"/>
        </w:rPr>
        <w:t xml:space="preserve"> Zona e fushës së luginës s</w:t>
      </w:r>
      <w:r>
        <w:rPr>
          <w:lang w:val="it-IT"/>
        </w:rPr>
        <w:t>ë Vjosës, Dragot-Kalivac-Krahës</w:t>
      </w:r>
      <w:r w:rsidRPr="00510C8B">
        <w:rPr>
          <w:lang w:val="it-IT"/>
        </w:rPr>
        <w:t xml:space="preserve"> (TPK-1), që</w:t>
      </w:r>
      <w:r>
        <w:rPr>
          <w:lang w:val="it-IT"/>
        </w:rPr>
        <w:t xml:space="preserve"> kullon sipërfaqen prej 1500 ha-sh;</w:t>
      </w:r>
    </w:p>
    <w:p w:rsidR="00DD1DF8" w:rsidRPr="00510C8B" w:rsidRDefault="00DD1DF8" w:rsidP="00DD1DF8">
      <w:pPr>
        <w:pStyle w:val="Paragrafi"/>
        <w:rPr>
          <w:lang w:val="it-IT"/>
        </w:rPr>
      </w:pPr>
      <w:r>
        <w:rPr>
          <w:lang w:val="it-IT"/>
        </w:rPr>
        <w:t>2.8  Pendë</w:t>
      </w:r>
      <w:r w:rsidRPr="00510C8B">
        <w:rPr>
          <w:lang w:val="it-IT"/>
        </w:rPr>
        <w:t xml:space="preserve">t mbrojtëse nga përmbytjet e lumenjve dhe </w:t>
      </w:r>
      <w:r>
        <w:rPr>
          <w:lang w:val="it-IT"/>
        </w:rPr>
        <w:t>të kanaleve të ujërave të larta;</w:t>
      </w:r>
    </w:p>
    <w:p w:rsidR="00DD1DF8" w:rsidRPr="00510C8B" w:rsidRDefault="00DD1DF8" w:rsidP="00DD1DF8">
      <w:pPr>
        <w:pStyle w:val="Paragrafi"/>
        <w:rPr>
          <w:lang w:val="it-IT"/>
        </w:rPr>
      </w:pPr>
      <w:r>
        <w:rPr>
          <w:lang w:val="it-IT"/>
        </w:rPr>
        <w:t>2.9 Veprat m</w:t>
      </w:r>
      <w:r w:rsidRPr="00510C8B">
        <w:rPr>
          <w:lang w:val="it-IT"/>
        </w:rPr>
        <w:t>brojtëse nga gërryerjet e lumenjve dhe të përrenjve, brenda fushave të sistemuara.</w:t>
      </w:r>
    </w:p>
    <w:p w:rsidR="00DD1DF8" w:rsidRPr="00510C8B" w:rsidRDefault="00DD1DF8" w:rsidP="00DD1DF8">
      <w:pPr>
        <w:pStyle w:val="Paragrafi"/>
        <w:rPr>
          <w:lang w:val="it-IT"/>
        </w:rPr>
      </w:pPr>
      <w:r w:rsidRPr="00510C8B">
        <w:rPr>
          <w:lang w:val="it-IT"/>
        </w:rPr>
        <w:t>3. Këshilli i përfaqësuesve të bordit të përbëhet nga:</w:t>
      </w:r>
    </w:p>
    <w:p w:rsidR="00DD1DF8" w:rsidRPr="00510C8B" w:rsidRDefault="00DD1DF8" w:rsidP="00DD1DF8">
      <w:pPr>
        <w:pStyle w:val="Paragrafi"/>
        <w:rPr>
          <w:lang w:val="it-IT"/>
        </w:rPr>
      </w:pPr>
      <w:r>
        <w:rPr>
          <w:lang w:val="it-IT"/>
        </w:rPr>
        <w:t>a)</w:t>
      </w:r>
      <w:r w:rsidRPr="00510C8B">
        <w:rPr>
          <w:lang w:val="it-IT"/>
        </w:rPr>
        <w:t xml:space="preserve"> 3 (tre) përfaqësues nga federatat dhe shoqatat e përdoruesve të ujit, brenda zonës së shërbimit të kullimit;</w:t>
      </w:r>
    </w:p>
    <w:p w:rsidR="00DD1DF8" w:rsidRPr="00510C8B" w:rsidRDefault="00DD1DF8" w:rsidP="00DD1DF8">
      <w:pPr>
        <w:pStyle w:val="Paragrafi"/>
        <w:rPr>
          <w:lang w:val="it-IT"/>
        </w:rPr>
      </w:pPr>
      <w:r>
        <w:rPr>
          <w:lang w:val="it-IT"/>
        </w:rPr>
        <w:t>b)</w:t>
      </w:r>
      <w:r w:rsidRPr="00510C8B">
        <w:rPr>
          <w:lang w:val="it-IT"/>
        </w:rPr>
        <w:t xml:space="preserve"> 3 (tre) përf</w:t>
      </w:r>
      <w:r>
        <w:rPr>
          <w:lang w:val="it-IT"/>
        </w:rPr>
        <w:t>aqësues të komunave, brenda zonë</w:t>
      </w:r>
      <w:r w:rsidRPr="00510C8B">
        <w:rPr>
          <w:lang w:val="it-IT"/>
        </w:rPr>
        <w:t>s së shërbimit të kullimit;</w:t>
      </w:r>
    </w:p>
    <w:p w:rsidR="00DD1DF8" w:rsidRPr="00510C8B" w:rsidRDefault="00DD1DF8" w:rsidP="00DD1DF8">
      <w:pPr>
        <w:pStyle w:val="Paragrafi"/>
        <w:rPr>
          <w:lang w:val="it-IT"/>
        </w:rPr>
      </w:pPr>
      <w:r>
        <w:rPr>
          <w:lang w:val="it-IT"/>
        </w:rPr>
        <w:t>c)</w:t>
      </w:r>
      <w:r w:rsidRPr="00510C8B">
        <w:rPr>
          <w:lang w:val="it-IT"/>
        </w:rPr>
        <w:t xml:space="preserve"> 2 (dy) pë</w:t>
      </w:r>
      <w:r>
        <w:rPr>
          <w:lang w:val="it-IT"/>
        </w:rPr>
        <w:t>rfaqë</w:t>
      </w:r>
      <w:r w:rsidRPr="00510C8B">
        <w:rPr>
          <w:lang w:val="it-IT"/>
        </w:rPr>
        <w:t>s</w:t>
      </w:r>
      <w:r>
        <w:rPr>
          <w:lang w:val="it-IT"/>
        </w:rPr>
        <w:t>ues të bashkive, brenda zonë</w:t>
      </w:r>
      <w:r w:rsidRPr="00510C8B">
        <w:rPr>
          <w:lang w:val="it-IT"/>
        </w:rPr>
        <w:t>s së shërbimit të kullimit;</w:t>
      </w:r>
    </w:p>
    <w:p w:rsidR="00DD1DF8" w:rsidRPr="00A03896" w:rsidRDefault="00DD1DF8" w:rsidP="00DD1DF8">
      <w:pPr>
        <w:pStyle w:val="Paragrafi"/>
      </w:pPr>
      <w:r>
        <w:t>ç)</w:t>
      </w:r>
      <w:r w:rsidRPr="00A03896">
        <w:t xml:space="preserve"> 1 (një) përfaqësues i qarkut;</w:t>
      </w:r>
    </w:p>
    <w:p w:rsidR="00DD1DF8" w:rsidRPr="00A03896" w:rsidRDefault="00DD1DF8" w:rsidP="00DD1DF8">
      <w:pPr>
        <w:pStyle w:val="Paragrafi"/>
      </w:pPr>
      <w:r>
        <w:t>d)</w:t>
      </w:r>
      <w:r w:rsidRPr="00A03896">
        <w:t xml:space="preserve"> 1 (një) përfaqësues i biznesit, me </w:t>
      </w:r>
      <w:r>
        <w:t>veprimtari brenda zonës së shërb</w:t>
      </w:r>
      <w:r w:rsidRPr="00A03896">
        <w:t>imit të kullimit;</w:t>
      </w:r>
    </w:p>
    <w:p w:rsidR="00DD1DF8" w:rsidRPr="00A03896" w:rsidRDefault="00DD1DF8" w:rsidP="00DD1DF8">
      <w:pPr>
        <w:pStyle w:val="Paragrafi"/>
      </w:pPr>
      <w:r w:rsidRPr="00A03896">
        <w:t>dh) 1 (një) përfaqësues nga Ministria e Bujqësisë dhe e Ushqimit.</w:t>
      </w:r>
    </w:p>
    <w:p w:rsidR="00DD1DF8" w:rsidRPr="00A03896" w:rsidRDefault="00DD1DF8" w:rsidP="00DD1DF8">
      <w:pPr>
        <w:pStyle w:val="Paragrafi"/>
      </w:pPr>
      <w:r w:rsidRPr="00A03896">
        <w:t>4. Anëtarët e këshillit të përfaqësuesve të bordit të shpërblehen çdo muaj me nga 5000 (pesë mijë) lekë.</w:t>
      </w:r>
    </w:p>
    <w:p w:rsidR="00DD1DF8" w:rsidRPr="00A03896" w:rsidRDefault="00DD1DF8" w:rsidP="00DD1DF8">
      <w:pPr>
        <w:pStyle w:val="Paragrafi"/>
      </w:pPr>
      <w:r w:rsidRPr="00A03896">
        <w:t>5. Efektet financiare</w:t>
      </w:r>
      <w:r>
        <w:t xml:space="preserve"> që rrjedhin nga zbatim</w:t>
      </w:r>
      <w:r w:rsidRPr="00A03896">
        <w:t>i i këtij vendimi, të përballohen nga buxheti i Ministrisë së Bujqësisë dhe të Ushqimit.</w:t>
      </w:r>
    </w:p>
    <w:p w:rsidR="00DD1DF8" w:rsidRPr="00510C8B" w:rsidRDefault="00DD1DF8" w:rsidP="00DD1DF8">
      <w:pPr>
        <w:pStyle w:val="Paragrafi"/>
        <w:rPr>
          <w:lang w:val="it-IT"/>
        </w:rPr>
      </w:pPr>
      <w:r w:rsidRPr="00510C8B">
        <w:rPr>
          <w:lang w:val="it-IT"/>
        </w:rPr>
        <w:t>6. Ngarkohet Ministria e Bujqësisë dhe e Ushqimit për zbatimin e këtij vendimi.</w:t>
      </w:r>
    </w:p>
    <w:p w:rsidR="00DD1DF8" w:rsidRPr="00510C8B" w:rsidRDefault="00DD1DF8" w:rsidP="00DD1DF8">
      <w:pPr>
        <w:pStyle w:val="Paragrafi"/>
        <w:rPr>
          <w:lang w:val="it-IT"/>
        </w:rPr>
      </w:pPr>
      <w:r w:rsidRPr="00510C8B">
        <w:rPr>
          <w:lang w:val="it-IT"/>
        </w:rPr>
        <w:t>Ky vend</w:t>
      </w:r>
      <w:r>
        <w:rPr>
          <w:lang w:val="it-IT"/>
        </w:rPr>
        <w:t>im hyn në fuqi pas botimit në Fl</w:t>
      </w:r>
      <w:r w:rsidRPr="00510C8B">
        <w:rPr>
          <w:lang w:val="it-IT"/>
        </w:rPr>
        <w:t>etoren Zyrtare.</w:t>
      </w:r>
    </w:p>
    <w:p w:rsidR="00DD1DF8" w:rsidRPr="00BF70D0" w:rsidRDefault="00DD1DF8" w:rsidP="00DD1DF8">
      <w:pPr>
        <w:pStyle w:val="Paragrafi"/>
        <w:rPr>
          <w:lang w:val="it-IT"/>
        </w:rPr>
      </w:pPr>
    </w:p>
    <w:p w:rsidR="00DD1DF8" w:rsidRPr="00C462A4" w:rsidRDefault="00DD1DF8" w:rsidP="00DD1DF8">
      <w:pPr>
        <w:pStyle w:val="Autoriteti"/>
        <w:rPr>
          <w:lang w:val="it-IT"/>
        </w:rPr>
      </w:pPr>
      <w:r w:rsidRPr="00C462A4">
        <w:rPr>
          <w:lang w:val="it-IT"/>
        </w:rPr>
        <w:t>Kryeministri</w:t>
      </w:r>
    </w:p>
    <w:p w:rsidR="00DD1DF8" w:rsidRPr="00C462A4" w:rsidRDefault="00DD1DF8" w:rsidP="00DD1DF8">
      <w:pPr>
        <w:pStyle w:val="AutoritetiEmer"/>
        <w:rPr>
          <w:lang w:val="it-IT"/>
        </w:rPr>
      </w:pPr>
      <w:r w:rsidRPr="00C462A4">
        <w:rPr>
          <w:lang w:val="it-IT"/>
        </w:rP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93D18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DD1DF8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6B5874-7EA7-4213-AF43-10D7368E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DD1DF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2019-03-16T14:04:00Z</dcterms:created>
  <dcterms:modified xsi:type="dcterms:W3CDTF">2019-03-16T14:04:00Z</dcterms:modified>
</cp:coreProperties>
</file>