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6E6" w:rsidRDefault="003906E6" w:rsidP="003906E6">
      <w:pPr>
        <w:pStyle w:val="Akti"/>
      </w:pPr>
      <w:bookmarkStart w:id="0" w:name="_GoBack"/>
      <w:bookmarkEnd w:id="0"/>
      <w:r>
        <w:t>Vendim</w:t>
      </w:r>
    </w:p>
    <w:p w:rsidR="003906E6" w:rsidRDefault="003906E6" w:rsidP="003906E6">
      <w:pPr>
        <w:pStyle w:val="NumriData"/>
      </w:pPr>
      <w:r>
        <w:t>Nr.102, datë 18.2.2005</w:t>
      </w:r>
    </w:p>
    <w:p w:rsidR="003906E6" w:rsidRDefault="003906E6" w:rsidP="003906E6">
      <w:pPr>
        <w:pStyle w:val="Paragrafi"/>
      </w:pPr>
    </w:p>
    <w:p w:rsidR="003906E6" w:rsidRDefault="003906E6" w:rsidP="003906E6">
      <w:pPr>
        <w:pStyle w:val="Titulli"/>
      </w:pPr>
      <w:r>
        <w:t>Për miratimin e fondit të shpenzimeve të entit rregullator të telekomunikacioneve për vitin 2005</w:t>
      </w:r>
    </w:p>
    <w:p w:rsidR="003906E6" w:rsidRDefault="003906E6" w:rsidP="003906E6">
      <w:pPr>
        <w:pStyle w:val="Paragrafi"/>
      </w:pPr>
    </w:p>
    <w:p w:rsidR="003906E6" w:rsidRDefault="003906E6" w:rsidP="003906E6">
      <w:pPr>
        <w:pStyle w:val="BazLigjPropozues"/>
      </w:pPr>
      <w:r>
        <w:t>Në mbështetje të nenit 100 të Kushtetutës dhe të nenit 87 të ligjit nr.8618, datë 14.6.2000 “Për telekomunikacionet në Republikën e Shqipërisë”, me propozimin e Ministrit të Transportit dhe të Telekomunikacionit, Këshilli i Ministrave</w:t>
      </w:r>
    </w:p>
    <w:p w:rsidR="003906E6" w:rsidRDefault="003906E6" w:rsidP="003906E6">
      <w:pPr>
        <w:pStyle w:val="Paragrafi"/>
      </w:pPr>
    </w:p>
    <w:p w:rsidR="003906E6" w:rsidRDefault="003906E6" w:rsidP="003906E6">
      <w:pPr>
        <w:pStyle w:val="VENDOSI"/>
      </w:pPr>
      <w:r>
        <w:t>Vendosi:</w:t>
      </w:r>
    </w:p>
    <w:p w:rsidR="003906E6" w:rsidRDefault="003906E6" w:rsidP="003906E6">
      <w:pPr>
        <w:pStyle w:val="Paragrafi"/>
      </w:pPr>
    </w:p>
    <w:p w:rsidR="003906E6" w:rsidRDefault="003906E6" w:rsidP="003906E6">
      <w:pPr>
        <w:pStyle w:val="Paragrafi"/>
      </w:pPr>
      <w:r>
        <w:t>1. Miratimin e fondit të shpenzimeve të Entit Rregullator të Telekomunikacioneve, për vitin 2005, në shumën 251 976 571 (dyqind e pesëdhjetë e një milion e nëntëqind e shtatëdhjetë e gjashtë mijë e pesëqind e shtatëdhjetë e një) lekë, sipas lidhjes nr.1 që i bashkëlidhet këtij vendimi.</w:t>
      </w:r>
    </w:p>
    <w:p w:rsidR="003906E6" w:rsidRPr="00C1250C" w:rsidRDefault="003906E6" w:rsidP="003906E6">
      <w:pPr>
        <w:pStyle w:val="Paragrafi"/>
        <w:rPr>
          <w:lang w:val="it-IT"/>
        </w:rPr>
      </w:pPr>
      <w:r w:rsidRPr="00C1250C">
        <w:rPr>
          <w:lang w:val="it-IT"/>
        </w:rPr>
        <w:t>2.</w:t>
      </w:r>
      <w:r>
        <w:rPr>
          <w:lang w:val="it-IT"/>
        </w:rPr>
        <w:t xml:space="preserve"> </w:t>
      </w:r>
      <w:r w:rsidRPr="00C1250C">
        <w:rPr>
          <w:lang w:val="it-IT"/>
        </w:rPr>
        <w:t>Ngarkohet Enti Rregullator i Telekomunikacioneve për zbatimin e këtij vendimi.</w:t>
      </w:r>
    </w:p>
    <w:p w:rsidR="003906E6" w:rsidRPr="00D60EBB" w:rsidRDefault="003906E6" w:rsidP="003906E6">
      <w:pPr>
        <w:pStyle w:val="Paragrafi"/>
        <w:rPr>
          <w:lang w:val="it-IT"/>
        </w:rPr>
      </w:pPr>
      <w:r w:rsidRPr="00D60EBB">
        <w:rPr>
          <w:lang w:val="it-IT"/>
        </w:rPr>
        <w:t>Ky vendim hyn në fuqi pas botimit në Fletoren Zyrtare.</w:t>
      </w:r>
    </w:p>
    <w:p w:rsidR="003906E6" w:rsidRPr="00D60EBB" w:rsidRDefault="003906E6" w:rsidP="003906E6">
      <w:pPr>
        <w:pStyle w:val="Paragrafi"/>
        <w:rPr>
          <w:lang w:val="it-IT"/>
        </w:rPr>
      </w:pPr>
    </w:p>
    <w:p w:rsidR="003906E6" w:rsidRPr="00D60EBB" w:rsidRDefault="003906E6" w:rsidP="003906E6">
      <w:pPr>
        <w:pStyle w:val="Autoriteti"/>
      </w:pPr>
      <w:r w:rsidRPr="00D60EBB">
        <w:t>Kryeministri</w:t>
      </w:r>
    </w:p>
    <w:p w:rsidR="003906E6" w:rsidRPr="00D60EBB" w:rsidRDefault="003906E6" w:rsidP="003906E6">
      <w:pPr>
        <w:pStyle w:val="AutoritetiEmer"/>
      </w:pPr>
      <w:r w:rsidRPr="00D60EBB">
        <w:t>Fatos Nano</w:t>
      </w:r>
    </w:p>
    <w:p w:rsidR="003906E6" w:rsidRPr="00D60EBB" w:rsidRDefault="003906E6" w:rsidP="003906E6">
      <w:pPr>
        <w:pStyle w:val="Paragrafi"/>
        <w:rPr>
          <w:lang w:val="it-IT"/>
        </w:rPr>
      </w:pPr>
    </w:p>
    <w:p w:rsidR="003906E6" w:rsidRPr="00D60EBB" w:rsidRDefault="003906E6" w:rsidP="003906E6">
      <w:pPr>
        <w:pStyle w:val="Paragrafi"/>
        <w:rPr>
          <w:lang w:val="it-IT"/>
        </w:rPr>
      </w:pPr>
      <w:r w:rsidRPr="00D60EBB">
        <w:rPr>
          <w:lang w:val="it-IT"/>
        </w:rPr>
        <w:t>Lidhja nr.1</w:t>
      </w:r>
    </w:p>
    <w:p w:rsidR="003906E6" w:rsidRDefault="003906E6" w:rsidP="003906E6">
      <w:pPr>
        <w:pStyle w:val="TitulliTitull"/>
      </w:pPr>
      <w:r w:rsidRPr="00D60EBB">
        <w:t>Strukt</w:t>
      </w:r>
      <w:r>
        <w:t xml:space="preserve">ura e fondit të shpenzimeve të Entit Rregullator </w:t>
      </w:r>
    </w:p>
    <w:p w:rsidR="003906E6" w:rsidRPr="00D60EBB" w:rsidRDefault="003906E6" w:rsidP="003906E6">
      <w:pPr>
        <w:pStyle w:val="TitulliTitull"/>
      </w:pPr>
      <w:r>
        <w:t>të T</w:t>
      </w:r>
      <w:r w:rsidRPr="00D60EBB">
        <w:t>elekomunikacioneve për vitin 2005</w:t>
      </w:r>
    </w:p>
    <w:p w:rsidR="003906E6" w:rsidRPr="00D60EBB" w:rsidRDefault="003906E6" w:rsidP="003906E6">
      <w:pPr>
        <w:pStyle w:val="Paragrafi"/>
        <w:ind w:firstLine="0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59"/>
        <w:gridCol w:w="3286"/>
        <w:gridCol w:w="1800"/>
      </w:tblGrid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Nr.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Emërtimi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center"/>
            </w:pPr>
            <w:r>
              <w:t>Lekë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Shpenzime gjithsej: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251 976 571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1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Paga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39 476 571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2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Kontributi i sigurimeve shoqërore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7 200 000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3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Materiale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4 700 000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4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Shërbime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20 800 000</w:t>
            </w:r>
          </w:p>
        </w:tc>
      </w:tr>
      <w:tr w:rsidR="003906E6">
        <w:trPr>
          <w:jc w:val="center"/>
        </w:trPr>
        <w:tc>
          <w:tcPr>
            <w:tcW w:w="559" w:type="dxa"/>
          </w:tcPr>
          <w:p w:rsidR="003906E6" w:rsidRDefault="003906E6" w:rsidP="003906E6">
            <w:pPr>
              <w:pStyle w:val="Tabele"/>
            </w:pPr>
            <w:r>
              <w:t>5</w:t>
            </w:r>
          </w:p>
        </w:tc>
        <w:tc>
          <w:tcPr>
            <w:tcW w:w="3286" w:type="dxa"/>
          </w:tcPr>
          <w:p w:rsidR="003906E6" w:rsidRDefault="003906E6" w:rsidP="003906E6">
            <w:pPr>
              <w:pStyle w:val="Tabele"/>
            </w:pPr>
            <w:r>
              <w:t>Investime</w:t>
            </w:r>
          </w:p>
        </w:tc>
        <w:tc>
          <w:tcPr>
            <w:tcW w:w="1800" w:type="dxa"/>
          </w:tcPr>
          <w:p w:rsidR="003906E6" w:rsidRDefault="003906E6" w:rsidP="003906E6">
            <w:pPr>
              <w:pStyle w:val="Tabele"/>
              <w:jc w:val="right"/>
            </w:pPr>
            <w:r>
              <w:t>179 800 000</w:t>
            </w:r>
          </w:p>
        </w:tc>
      </w:tr>
    </w:tbl>
    <w:p w:rsidR="003906E6" w:rsidRDefault="003906E6" w:rsidP="003906E6">
      <w:pPr>
        <w:pStyle w:val="Paragrafi"/>
      </w:pPr>
    </w:p>
    <w:p w:rsidR="003906E6" w:rsidRDefault="003906E6" w:rsidP="003906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BBB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06E6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F39564-CFB4-40D7-85B2-A01FB5CE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E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9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