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087" w:rsidRPr="00CA481C" w:rsidRDefault="003C1087" w:rsidP="003C1087">
      <w:pPr>
        <w:pStyle w:val="Akti"/>
      </w:pPr>
      <w:bookmarkStart w:id="0" w:name="_GoBack"/>
      <w:bookmarkEnd w:id="0"/>
      <w:r w:rsidRPr="00CA481C">
        <w:t>VENDIM</w:t>
      </w:r>
    </w:p>
    <w:p w:rsidR="003C1087" w:rsidRPr="003C1087" w:rsidRDefault="003C1087" w:rsidP="003C1087">
      <w:pPr>
        <w:pStyle w:val="NumriData"/>
      </w:pPr>
      <w:r w:rsidRPr="003C1087">
        <w:t>Nr.145, datë 18.3.2005</w:t>
      </w:r>
    </w:p>
    <w:p w:rsidR="003C1087" w:rsidRPr="00CA481C" w:rsidRDefault="003C1087" w:rsidP="003C1087">
      <w:pPr>
        <w:pStyle w:val="Paragrafi"/>
        <w:rPr>
          <w:lang w:val="sq-AL"/>
        </w:rPr>
      </w:pPr>
    </w:p>
    <w:p w:rsidR="003C1087" w:rsidRPr="00EC1072" w:rsidRDefault="003C1087" w:rsidP="003C1087">
      <w:pPr>
        <w:pStyle w:val="Titulli"/>
        <w:rPr>
          <w:lang w:val="sq-AL"/>
        </w:rPr>
      </w:pPr>
      <w:r w:rsidRPr="00EC1072">
        <w:rPr>
          <w:lang w:val="sq-AL"/>
        </w:rPr>
        <w:t>PËR NJË NDRYSHIM NË VENDIMIN NR.307, DATË 13.6.2000 TË KËSHILLIT TË MINISTRAVE “Për PRIVATIZIMIN ME TENDER TË NDËRMARRJEVE HOTEL “Dajti”</w:t>
      </w:r>
      <w:r>
        <w:rPr>
          <w:lang w:val="sq-AL"/>
        </w:rPr>
        <w:t>,</w:t>
      </w:r>
      <w:r w:rsidRPr="00EC1072">
        <w:rPr>
          <w:lang w:val="sq-AL"/>
        </w:rPr>
        <w:t xml:space="preserve"> TIRANË DHE HOTEL “SKAMPA”, ELBASAN</w:t>
      </w:r>
    </w:p>
    <w:p w:rsidR="003C1087" w:rsidRPr="00CA481C" w:rsidRDefault="003C1087" w:rsidP="003C1087">
      <w:pPr>
        <w:pStyle w:val="Paragrafi"/>
        <w:rPr>
          <w:lang w:val="sq-AL"/>
        </w:rPr>
      </w:pPr>
    </w:p>
    <w:p w:rsidR="003C1087" w:rsidRPr="00CA481C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Në mbështetj</w:t>
      </w:r>
      <w:r>
        <w:rPr>
          <w:lang w:val="sq-AL"/>
        </w:rPr>
        <w:t>e të</w:t>
      </w:r>
      <w:r w:rsidRPr="00CA481C">
        <w:rPr>
          <w:lang w:val="sq-AL"/>
        </w:rPr>
        <w:t xml:space="preserve"> nenit 100</w:t>
      </w:r>
      <w:r>
        <w:rPr>
          <w:lang w:val="sq-AL"/>
        </w:rPr>
        <w:t xml:space="preserve"> të Kushtetutës dhe të nenit 23</w:t>
      </w:r>
      <w:r w:rsidRPr="00CA481C">
        <w:rPr>
          <w:lang w:val="sq-AL"/>
        </w:rPr>
        <w:t xml:space="preserve"> të ligjit nr.7512, datë</w:t>
      </w:r>
      <w:r>
        <w:rPr>
          <w:lang w:val="sq-AL"/>
        </w:rPr>
        <w:t xml:space="preserve"> 10.8.1991</w:t>
      </w:r>
      <w:r w:rsidRPr="00CA481C">
        <w:rPr>
          <w:lang w:val="sq-AL"/>
        </w:rPr>
        <w:t xml:space="preserve"> “Për sanksionimin dhe mbrojtjen e pronës private, nismës së lirë, veprimtarive private të pavarura dhe privatizimit”, të ndryshuar, me propozimin e Ministrit të Ekonomisë, Këshilli i Ministrave</w:t>
      </w:r>
    </w:p>
    <w:p w:rsidR="003C1087" w:rsidRPr="00CA481C" w:rsidRDefault="003C1087" w:rsidP="003C1087">
      <w:pPr>
        <w:pStyle w:val="Paragrafi"/>
        <w:rPr>
          <w:lang w:val="sq-AL"/>
        </w:rPr>
      </w:pPr>
    </w:p>
    <w:p w:rsidR="003C1087" w:rsidRPr="00CA481C" w:rsidRDefault="003C1087" w:rsidP="003C1087">
      <w:pPr>
        <w:pStyle w:val="VENDOSI"/>
      </w:pPr>
      <w:r w:rsidRPr="00CA481C">
        <w:t>VENDOSI:</w:t>
      </w:r>
    </w:p>
    <w:p w:rsidR="003C1087" w:rsidRPr="00CA481C" w:rsidRDefault="003C1087" w:rsidP="003C1087">
      <w:pPr>
        <w:pStyle w:val="Paragrafi"/>
        <w:rPr>
          <w:lang w:val="sq-AL"/>
        </w:rPr>
      </w:pPr>
    </w:p>
    <w:p w:rsidR="003C1087" w:rsidRPr="00CA481C" w:rsidRDefault="003C1087" w:rsidP="003C1087">
      <w:pPr>
        <w:pStyle w:val="Paragrafi"/>
        <w:rPr>
          <w:lang w:val="sq-AL"/>
        </w:rPr>
      </w:pPr>
      <w:r>
        <w:rPr>
          <w:lang w:val="sq-AL"/>
        </w:rPr>
        <w:t>1. Pika 6</w:t>
      </w:r>
      <w:r w:rsidRPr="00CA481C">
        <w:rPr>
          <w:lang w:val="sq-AL"/>
        </w:rPr>
        <w:t xml:space="preserve"> e vendimit nr.307, datë</w:t>
      </w:r>
      <w:r>
        <w:rPr>
          <w:lang w:val="sq-AL"/>
        </w:rPr>
        <w:t xml:space="preserve"> 13.6.2000</w:t>
      </w:r>
      <w:r w:rsidRPr="00CA481C">
        <w:rPr>
          <w:lang w:val="sq-AL"/>
        </w:rPr>
        <w:t xml:space="preserve"> të Këshillit të Ministrave, ndryshohet si më poshtë vijon:</w:t>
      </w:r>
    </w:p>
    <w:p w:rsidR="003C1087" w:rsidRPr="00CA481C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“6. Kriteret bazë të vlerësimit të ofertave të jenë:</w:t>
      </w:r>
    </w:p>
    <w:p w:rsidR="003C1087" w:rsidRPr="00CA481C" w:rsidRDefault="003C1087" w:rsidP="003C1087">
      <w:pPr>
        <w:pStyle w:val="Paragrafi"/>
        <w:rPr>
          <w:lang w:val="sq-AL"/>
        </w:rPr>
      </w:pPr>
      <w:r>
        <w:rPr>
          <w:lang w:val="sq-AL"/>
        </w:rPr>
        <w:t>a) Çmimi i ofruar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CA481C">
        <w:rPr>
          <w:lang w:val="sq-AL"/>
        </w:rPr>
        <w:t>70 pikë;</w:t>
      </w:r>
    </w:p>
    <w:p w:rsidR="003C1087" w:rsidRPr="00CA481C" w:rsidRDefault="003C1087" w:rsidP="003C1087">
      <w:pPr>
        <w:pStyle w:val="Paragrafi"/>
        <w:rPr>
          <w:lang w:val="sq-AL"/>
        </w:rPr>
      </w:pPr>
      <w:r>
        <w:rPr>
          <w:lang w:val="sq-AL"/>
        </w:rPr>
        <w:t>b) Kredencialet e blerësit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</w:t>
      </w:r>
      <w:r w:rsidRPr="00CA481C">
        <w:rPr>
          <w:lang w:val="sq-AL"/>
        </w:rPr>
        <w:t>20 pikë;</w:t>
      </w:r>
    </w:p>
    <w:p w:rsidR="003C1087" w:rsidRPr="00CA481C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- përvoja në treg</w:t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  <w:t>10 pikë;</w:t>
      </w:r>
    </w:p>
    <w:p w:rsidR="003C1087" w:rsidRPr="00CA481C" w:rsidRDefault="003C1087" w:rsidP="003C1087">
      <w:pPr>
        <w:pStyle w:val="Paragrafi"/>
        <w:rPr>
          <w:lang w:val="sq-AL"/>
        </w:rPr>
      </w:pPr>
      <w:r>
        <w:rPr>
          <w:lang w:val="sq-AL"/>
        </w:rPr>
        <w:t>- profil</w:t>
      </w:r>
      <w:r w:rsidRPr="00CA481C">
        <w:rPr>
          <w:lang w:val="sq-AL"/>
        </w:rPr>
        <w:t>i</w:t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>
        <w:rPr>
          <w:lang w:val="sq-AL"/>
        </w:rPr>
        <w:tab/>
      </w:r>
      <w:r w:rsidRPr="00CA481C">
        <w:rPr>
          <w:lang w:val="sq-AL"/>
        </w:rPr>
        <w:t>5 pikë;</w:t>
      </w:r>
    </w:p>
    <w:p w:rsidR="003C1087" w:rsidRPr="00CA481C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- besueshmëria</w:t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  <w:t>5 pikë;</w:t>
      </w:r>
    </w:p>
    <w:p w:rsidR="003C1087" w:rsidRPr="00CA481C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c) Plani i biznesit</w:t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  <w:t>10 pikë;</w:t>
      </w:r>
    </w:p>
    <w:p w:rsidR="003C1087" w:rsidRPr="00CA481C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- plani i investimeve dhe</w:t>
      </w:r>
      <w:r>
        <w:rPr>
          <w:lang w:val="sq-AL"/>
        </w:rPr>
        <w:t xml:space="preserve"> koha e realizimit</w:t>
      </w:r>
      <w:r>
        <w:rPr>
          <w:lang w:val="sq-AL"/>
        </w:rPr>
        <w:tab/>
        <w:t>5 pikë</w:t>
      </w:r>
      <w:r w:rsidRPr="00CA481C">
        <w:rPr>
          <w:lang w:val="sq-AL"/>
        </w:rPr>
        <w:t>;</w:t>
      </w:r>
    </w:p>
    <w:p w:rsidR="003C1087" w:rsidRPr="00CA481C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- programi social i punësimit</w:t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 w:rsidRPr="00CA481C">
        <w:rPr>
          <w:lang w:val="sq-AL"/>
        </w:rPr>
        <w:tab/>
      </w:r>
      <w:r>
        <w:rPr>
          <w:lang w:val="sq-AL"/>
        </w:rPr>
        <w:t>5 pikë</w:t>
      </w:r>
      <w:r w:rsidRPr="00CA481C">
        <w:rPr>
          <w:lang w:val="sq-AL"/>
        </w:rPr>
        <w:t>.”.</w:t>
      </w:r>
    </w:p>
    <w:p w:rsidR="003C1087" w:rsidRPr="00CA481C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2. Ngarkohen Ministria e Ekonomisë, Ministria e Rregullimit të Territorit dhe e Turizmit dhe Agje</w:t>
      </w:r>
      <w:r>
        <w:rPr>
          <w:lang w:val="sq-AL"/>
        </w:rPr>
        <w:t>ncia Kombëtare e Privatizimit pë</w:t>
      </w:r>
      <w:r w:rsidRPr="00CA481C">
        <w:rPr>
          <w:lang w:val="sq-AL"/>
        </w:rPr>
        <w:t>r zbatimin e këtij vendimi.</w:t>
      </w:r>
    </w:p>
    <w:p w:rsidR="003C1087" w:rsidRDefault="003C1087" w:rsidP="003C1087">
      <w:pPr>
        <w:pStyle w:val="Paragrafi"/>
        <w:rPr>
          <w:lang w:val="sq-AL"/>
        </w:rPr>
      </w:pPr>
      <w:r w:rsidRPr="00CA481C">
        <w:rPr>
          <w:lang w:val="sq-AL"/>
        </w:rPr>
        <w:t>Ky ven</w:t>
      </w:r>
      <w:r>
        <w:rPr>
          <w:lang w:val="sq-AL"/>
        </w:rPr>
        <w:t>dim hyn në</w:t>
      </w:r>
      <w:r w:rsidRPr="00CA481C">
        <w:rPr>
          <w:lang w:val="sq-AL"/>
        </w:rPr>
        <w:t xml:space="preserve"> fuqi pas botimit në Fletoren Zyrtare.</w:t>
      </w:r>
    </w:p>
    <w:p w:rsidR="003C1087" w:rsidRPr="00CA481C" w:rsidRDefault="003C1087" w:rsidP="003C1087">
      <w:pPr>
        <w:pStyle w:val="Paragrafi"/>
        <w:rPr>
          <w:lang w:val="sq-AL"/>
        </w:rPr>
      </w:pPr>
    </w:p>
    <w:p w:rsidR="003C1087" w:rsidRPr="00CA481C" w:rsidRDefault="003C1087" w:rsidP="003C1087">
      <w:pPr>
        <w:pStyle w:val="Autoriteti"/>
      </w:pPr>
      <w:r w:rsidRPr="00CA481C">
        <w:t>Kryeministri</w:t>
      </w:r>
    </w:p>
    <w:p w:rsidR="003C1087" w:rsidRPr="00CA481C" w:rsidRDefault="003C1087" w:rsidP="003C1087">
      <w:pPr>
        <w:pStyle w:val="AutoritetiEmer"/>
      </w:pPr>
      <w:r w:rsidRPr="00CA481C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108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3E80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A2E34B-81B2-4389-AB00-CC680288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