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924" w:rsidRPr="003D246F" w:rsidRDefault="00BC6924" w:rsidP="00BC6924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BC6924" w:rsidRPr="003D246F" w:rsidRDefault="00BC6924" w:rsidP="00BC6924">
      <w:pPr>
        <w:pStyle w:val="NumriData"/>
        <w:keepNext w:val="0"/>
      </w:pPr>
      <w:r>
        <w:t>Nr.192</w:t>
      </w:r>
      <w:r w:rsidRPr="003D246F">
        <w:t>,</w:t>
      </w:r>
      <w:r>
        <w:t xml:space="preserve"> </w:t>
      </w:r>
      <w:r w:rsidRPr="003D246F">
        <w:t>datë 25.3.2005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Pr="003D246F" w:rsidRDefault="00BC6924" w:rsidP="00BC6924">
      <w:pPr>
        <w:pStyle w:val="Titulli"/>
        <w:keepNext w:val="0"/>
      </w:pPr>
      <w:r w:rsidRPr="003D246F">
        <w:t>PËR KRITERET DHE PR</w:t>
      </w:r>
      <w:r>
        <w:t>OCEDURAT E LICENCIMIT TË AGJENTË</w:t>
      </w:r>
      <w:r w:rsidRPr="003D246F">
        <w:t>VE NË SIGURIME, SI DHE RREGULLAT PËR MBIKËQYRJEN E VEPRIMTARISË SË TYRE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 mbështetje të nenit 10</w:t>
      </w:r>
      <w:r w:rsidRPr="003D246F">
        <w:rPr>
          <w:szCs w:val="22"/>
          <w:lang w:val="it-IT"/>
        </w:rPr>
        <w:t xml:space="preserve">0 </w:t>
      </w:r>
      <w:r>
        <w:rPr>
          <w:szCs w:val="22"/>
          <w:lang w:val="it-IT"/>
        </w:rPr>
        <w:t>të Kushtetutës dhe të neneve 77 pikat 9 e 10, dhe 81 pika 2 të ligjit nr.9267, datë 29.7.2004 “Pë</w:t>
      </w:r>
      <w:r w:rsidRPr="003D246F">
        <w:rPr>
          <w:szCs w:val="22"/>
          <w:lang w:val="it-IT"/>
        </w:rPr>
        <w:t xml:space="preserve">r veprimtarinë e </w:t>
      </w:r>
      <w:r>
        <w:rPr>
          <w:szCs w:val="22"/>
          <w:lang w:val="it-IT"/>
        </w:rPr>
        <w:t>sigurimit, të risigurimit dhe</w:t>
      </w:r>
      <w:r w:rsidRPr="003D246F">
        <w:rPr>
          <w:szCs w:val="22"/>
          <w:lang w:val="it-IT"/>
        </w:rPr>
        <w:t xml:space="preserve"> ndërmjetësimit në sigurime dhe risigurime”, me propozimin e Ministrit të Financave, Këshilli i Ministrave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Pr="003D246F" w:rsidRDefault="00BC6924" w:rsidP="00BC6924">
      <w:pPr>
        <w:pStyle w:val="VENDOSI"/>
        <w:keepNext w:val="0"/>
      </w:pPr>
      <w:r w:rsidRPr="003D246F">
        <w:t>VENDOSI: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</w:t>
      </w:r>
      <w:r>
        <w:rPr>
          <w:szCs w:val="22"/>
          <w:lang w:val="it-IT"/>
        </w:rPr>
        <w:t>. Agjent, në kuptim të nenit 77 të ligjit nr.9267, datë</w:t>
      </w:r>
      <w:r w:rsidRPr="003D246F">
        <w:rPr>
          <w:szCs w:val="22"/>
          <w:lang w:val="it-IT"/>
        </w:rPr>
        <w:t xml:space="preserve"> 29.7.2004, është personi fizik </w:t>
      </w:r>
      <w:r>
        <w:rPr>
          <w:szCs w:val="22"/>
          <w:lang w:val="it-IT"/>
        </w:rPr>
        <w:t>i licencuar nga Autoriteti Mbikëqyrë</w:t>
      </w:r>
      <w:r w:rsidRPr="003D246F">
        <w:rPr>
          <w:szCs w:val="22"/>
          <w:lang w:val="it-IT"/>
        </w:rPr>
        <w:t xml:space="preserve">s i Sigurimeve dhe i autorizuar nga shoqëria e sigurimit për të kryer </w:t>
      </w:r>
      <w:r>
        <w:rPr>
          <w:szCs w:val="22"/>
          <w:lang w:val="it-IT"/>
        </w:rPr>
        <w:t>veprimtari ndërmjetësimi në</w:t>
      </w:r>
      <w:r w:rsidRPr="003D246F">
        <w:rPr>
          <w:szCs w:val="22"/>
          <w:lang w:val="it-IT"/>
        </w:rPr>
        <w:t xml:space="preserve"> sigurime, </w:t>
      </w:r>
      <w:r>
        <w:rPr>
          <w:szCs w:val="22"/>
          <w:lang w:val="it-IT"/>
        </w:rPr>
        <w:t>në emër dhe për llogari të shoqë</w:t>
      </w:r>
      <w:r w:rsidRPr="003D246F">
        <w:rPr>
          <w:szCs w:val="22"/>
          <w:lang w:val="it-IT"/>
        </w:rPr>
        <w:t>risë së sigurimit.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Shoqëria e agjentëve themelohet nga persona fizikë ose juridi</w:t>
      </w:r>
      <w:r>
        <w:rPr>
          <w:szCs w:val="22"/>
          <w:lang w:val="it-IT"/>
        </w:rPr>
        <w:t>kë, vendas apo të huaj, si shoqë</w:t>
      </w:r>
      <w:r w:rsidRPr="003D246F">
        <w:rPr>
          <w:szCs w:val="22"/>
          <w:lang w:val="it-IT"/>
        </w:rPr>
        <w:t xml:space="preserve">ri anonime, në përputhje me ligjin për shoqëritë tregtare, dhe veprimtaria e ndërmjetësimit ushtrohet </w:t>
      </w:r>
      <w:r>
        <w:rPr>
          <w:szCs w:val="22"/>
          <w:lang w:val="it-IT"/>
        </w:rPr>
        <w:t>në emër të shoqërisë nga agjentë</w:t>
      </w:r>
      <w:r w:rsidRPr="003D246F">
        <w:rPr>
          <w:szCs w:val="22"/>
          <w:lang w:val="it-IT"/>
        </w:rPr>
        <w:t xml:space="preserve"> t</w:t>
      </w:r>
      <w:r>
        <w:rPr>
          <w:szCs w:val="22"/>
          <w:lang w:val="it-IT"/>
        </w:rPr>
        <w:t>ë licencuar nga Autoriteti Mbikë</w:t>
      </w:r>
      <w:r w:rsidRPr="003D246F">
        <w:rPr>
          <w:szCs w:val="22"/>
          <w:lang w:val="it-IT"/>
        </w:rPr>
        <w:t>qyrës i Sigurimeve.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3. Veprimtarinë e agjentit në sigurime mund </w:t>
      </w:r>
      <w:r>
        <w:rPr>
          <w:szCs w:val="22"/>
          <w:lang w:val="it-IT"/>
        </w:rPr>
        <w:t>ta ushtrojnë edhe persona fizikë</w:t>
      </w:r>
      <w:r w:rsidRPr="003D246F">
        <w:rPr>
          <w:szCs w:val="22"/>
          <w:lang w:val="it-IT"/>
        </w:rPr>
        <w:t xml:space="preserve"> ose juridikë, që kryejnë veprimtari në fushën e shërbimeve, me kusht që veprimtaria e agjentit në sigurime të ushtrohet në emër të tyre, nga agjentë t</w:t>
      </w:r>
      <w:r>
        <w:rPr>
          <w:szCs w:val="22"/>
          <w:lang w:val="it-IT"/>
        </w:rPr>
        <w:t>ë licencuar nga Autoriteti Mbikë</w:t>
      </w:r>
      <w:r w:rsidRPr="003D246F">
        <w:rPr>
          <w:szCs w:val="22"/>
          <w:lang w:val="it-IT"/>
        </w:rPr>
        <w:t>qyrës i Sigurimeve.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4. Me veprimtari në fushën e</w:t>
      </w:r>
      <w:r w:rsidRPr="003D246F">
        <w:rPr>
          <w:szCs w:val="22"/>
          <w:lang w:val="it-IT"/>
        </w:rPr>
        <w:t xml:space="preserve"> s</w:t>
      </w:r>
      <w:r>
        <w:rPr>
          <w:szCs w:val="22"/>
          <w:lang w:val="it-IT"/>
        </w:rPr>
        <w:t>hërbimeve, në kuptim të pikës 3</w:t>
      </w:r>
      <w:r w:rsidRPr="003D246F">
        <w:rPr>
          <w:szCs w:val="22"/>
          <w:lang w:val="it-IT"/>
        </w:rPr>
        <w:t xml:space="preserve"> të këtij vendimi, kuptohen: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veprimtaria bankare;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veprimtari shërbimi të agjencive të udhëtimit;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veprimta</w:t>
      </w:r>
      <w:r>
        <w:rPr>
          <w:szCs w:val="22"/>
          <w:lang w:val="it-IT"/>
        </w:rPr>
        <w:t>ri shërbimi të agjencive imobili</w:t>
      </w:r>
      <w:r w:rsidRPr="003D246F">
        <w:rPr>
          <w:szCs w:val="22"/>
          <w:lang w:val="it-IT"/>
        </w:rPr>
        <w:t>are;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ç) veprimtari shërbimi të zyrave të këmbimit valutor;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d) veprimtari shërbimi postar;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dh) veprimtari shërbimi të automjeteve;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e) veprimtari shërbimesh financiare.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5. Agjenti</w:t>
      </w:r>
      <w:r>
        <w:rPr>
          <w:szCs w:val="22"/>
          <w:lang w:val="it-IT"/>
        </w:rPr>
        <w:t xml:space="preserve"> ose shoqëria e agjentë</w:t>
      </w:r>
      <w:r w:rsidRPr="003D246F">
        <w:rPr>
          <w:szCs w:val="22"/>
          <w:lang w:val="it-IT"/>
        </w:rPr>
        <w:t>ve në sigurime kryen veprimtarinë e ndërmjetësimit, në përputhje me ligjin nr.9267, datë 29.7.2004, me legjislacionin për sigurimin e detyrueshëm për mbajtësit e mjeteve motorike për përgjegjësitë ndaj palëve të treta, me këtë vendim dhe legjislacionin në fuqi.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6</w:t>
      </w:r>
      <w:r>
        <w:rPr>
          <w:szCs w:val="22"/>
          <w:lang w:val="it-IT"/>
        </w:rPr>
        <w:t>. Agjenti ose shoqëria e agjentë</w:t>
      </w:r>
      <w:r w:rsidRPr="003D246F">
        <w:rPr>
          <w:szCs w:val="22"/>
          <w:lang w:val="it-IT"/>
        </w:rPr>
        <w:t>ve në sigurime e ushtron veprimtarinë e ndërmjetësimit vetëm në emër të një shoqërie sigurimi, me përjashtim të rastit kur, në kontratën e lidhur ndërmjet tyre dhe shoqërisë së sigurimit, parashikohet ndryshe. Komisioni që agjenti përfiton nga shoqëria e sigurimit, nuk mund të jetë më shumë se 10 për qind e primit të rrezikut, për kontratat e sigurimit të detyrueshëm.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7. Autoriteti Mbikë</w:t>
      </w:r>
      <w:r w:rsidRPr="003D246F">
        <w:rPr>
          <w:szCs w:val="22"/>
          <w:lang w:val="it-IT"/>
        </w:rPr>
        <w:t>qyrës i Sigurimeve licencon agjentin e sigurimeve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nëse ai plotëson këto kritere: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A. Kriteret e besueshmërisë: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Të ketë zotësi të plotë për të vepruar;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Të ketë vërtetim të gjendjes gjyqësore, si i padënuar;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Të mos jetë debitor në organet tatimore;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ç) Të mos jetë debitor ndaj shoqërive të sigurimit;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d) Të </w:t>
      </w:r>
      <w:r>
        <w:rPr>
          <w:szCs w:val="22"/>
          <w:lang w:val="it-IT"/>
        </w:rPr>
        <w:t>mos jetë i punësuar në një shoqë</w:t>
      </w:r>
      <w:r w:rsidRPr="003D246F">
        <w:rPr>
          <w:szCs w:val="22"/>
          <w:lang w:val="it-IT"/>
        </w:rPr>
        <w:t>ri sigurimi;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dh) Të ketë në zotërim mjedise të përshtatshme për të ushtruar veprimtarinë e agjentit në sigurime;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e) Të ketë një depozitë bankare prej 200 000 (dyqind mijë) lekësh në njërën nga bankat e nivelit të dytë, që vepron në territorin e Republikës së Shqipërisë, në favor të shoqërisë së sigurimit, me të cilën do të lidhë kontratën e agjentit;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ë) Të ketë policë</w:t>
      </w:r>
      <w:r w:rsidRPr="003D246F">
        <w:rPr>
          <w:szCs w:val="22"/>
          <w:lang w:val="it-IT"/>
        </w:rPr>
        <w:t xml:space="preserve"> sigurimi për përgjegjësinë profesionale, me minimum</w:t>
      </w:r>
      <w:r>
        <w:rPr>
          <w:szCs w:val="22"/>
          <w:lang w:val="it-IT"/>
        </w:rPr>
        <w:t xml:space="preserve"> mbulimi 50 000 (pesëdhjetë mijë) lekë, pë</w:t>
      </w:r>
      <w:r w:rsidRPr="003D246F">
        <w:rPr>
          <w:szCs w:val="22"/>
          <w:lang w:val="it-IT"/>
        </w:rPr>
        <w:t xml:space="preserve">r një </w:t>
      </w:r>
      <w:r>
        <w:rPr>
          <w:szCs w:val="22"/>
          <w:lang w:val="it-IT"/>
        </w:rPr>
        <w:t>periudhë</w:t>
      </w:r>
      <w:r w:rsidRPr="003D246F">
        <w:rPr>
          <w:szCs w:val="22"/>
          <w:lang w:val="it-IT"/>
        </w:rPr>
        <w:t xml:space="preserve"> 1-v</w:t>
      </w:r>
      <w:r>
        <w:rPr>
          <w:szCs w:val="22"/>
          <w:lang w:val="it-IT"/>
        </w:rPr>
        <w:t>jeç</w:t>
      </w:r>
      <w:r w:rsidRPr="003D246F">
        <w:rPr>
          <w:szCs w:val="22"/>
          <w:lang w:val="it-IT"/>
        </w:rPr>
        <w:t>are.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B. Kriteret e aftësisë profesionale: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Të ketë kryer arsimin e mesëm;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lastRenderedPageBreak/>
        <w:t xml:space="preserve">b) </w:t>
      </w:r>
      <w:r>
        <w:rPr>
          <w:szCs w:val="22"/>
          <w:lang w:val="it-IT"/>
        </w:rPr>
        <w:t>Të ketë garanci profesionale, të vërtetuar me një dokument për kryerjen e një</w:t>
      </w:r>
      <w:r w:rsidRPr="003D246F">
        <w:rPr>
          <w:szCs w:val="22"/>
          <w:lang w:val="it-IT"/>
        </w:rPr>
        <w:t xml:space="preserve"> kualifikimi, pranë një instituti trajnimi në sigurime, brenda ose jashtë vendit, me një program</w:t>
      </w:r>
      <w:r>
        <w:rPr>
          <w:szCs w:val="22"/>
          <w:lang w:val="it-IT"/>
        </w:rPr>
        <w:t xml:space="preserve"> të njohur nga Autoriteti Mbikëqyrë</w:t>
      </w:r>
      <w:r w:rsidRPr="003D246F">
        <w:rPr>
          <w:szCs w:val="22"/>
          <w:lang w:val="it-IT"/>
        </w:rPr>
        <w:t>s i Sigurimeve. Nëse aplikanti nuk e ka këtë dokument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ai duhet të paraqesë programin e trajnimit, së bashku me rezultatet e testimeve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dhe Autoriteti Mbikëqyrës i Sigurimeve gjykon përshtatshmërinë ose jo të këtij programi;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Të zotërojë dokumentin e njohurive bazë në përdorimin e kompjuterit.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8. Agjenti, pasi është pajisur me licencë nga Autoriteti Mbikëqyrës i Sigurimeve, regjistrohet pranë organeve tatimore për të filluar ushtrimin e veprimtarisë.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9. Shoqëria e agjentëve, për pajisjen me licencë, depoziton në Autoritetin Mbikëqyrës të Sigurimeve dokumentacionin e mëposhtëm: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Vendimin e regjistrimit në gjykatë si shoqëri anonime, së bashku me aktin e themelimit dhe statutin e shoqërisë;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Vërtetimin e regjistrimit pranë organeve tatimore;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c) Dokumentet që vë</w:t>
      </w:r>
      <w:r w:rsidRPr="003D246F">
        <w:rPr>
          <w:szCs w:val="22"/>
          <w:lang w:val="it-IT"/>
        </w:rPr>
        <w:t>rtetojnë se ka punësuar agjentë të pajisur me licencë profesionale;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ç</w:t>
      </w:r>
      <w:r w:rsidRPr="003D246F">
        <w:rPr>
          <w:szCs w:val="22"/>
          <w:lang w:val="it-IT"/>
        </w:rPr>
        <w:t>) Vërtetimin se ka një depozitë bankare prej 300 000 (treqind mijë) lekësh në njërën nga bankat e nivelit të dytë, që vepron në territorin e Repub</w:t>
      </w:r>
      <w:r>
        <w:rPr>
          <w:szCs w:val="22"/>
          <w:lang w:val="it-IT"/>
        </w:rPr>
        <w:t>likës së Shqipërisë</w:t>
      </w:r>
      <w:r w:rsidRPr="003D246F">
        <w:rPr>
          <w:szCs w:val="22"/>
          <w:lang w:val="it-IT"/>
        </w:rPr>
        <w:t>, në favor të shoqërisë së sigurimit, me të cilën do të lidhë kontratën e agjentit.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</w:t>
      </w:r>
      <w:r w:rsidRPr="003D246F">
        <w:rPr>
          <w:szCs w:val="22"/>
          <w:lang w:val="it-IT"/>
        </w:rPr>
        <w:t>0.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Personi fizik ose juridik,</w:t>
      </w:r>
      <w:r>
        <w:rPr>
          <w:szCs w:val="22"/>
          <w:lang w:val="it-IT"/>
        </w:rPr>
        <w:t xml:space="preserve"> i parashikuar në pikat 3 dhe 4</w:t>
      </w:r>
      <w:r w:rsidRPr="003D246F">
        <w:rPr>
          <w:szCs w:val="22"/>
          <w:lang w:val="it-IT"/>
        </w:rPr>
        <w:t xml:space="preserve"> të këtij vendimi, për të marrë licencën e ushtrimit të veprimtarisë së agjentit, depoziton dokumentacionin e mëposhtëm: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Vendimin e regjistrimit në gjykatë dhe statutin e shoqërisë;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Vërtetimin e regjistrimit pranë organeve tatimore;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Vërtetimin se nuk është debitor në organet tatimore;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ç) Dokumentet </w:t>
      </w:r>
      <w:r w:rsidRPr="003D246F">
        <w:rPr>
          <w:szCs w:val="22"/>
          <w:lang w:val="it-IT"/>
        </w:rPr>
        <w:t>që vërtetojnë se ka punësuar agjent</w:t>
      </w:r>
      <w:r>
        <w:rPr>
          <w:szCs w:val="22"/>
          <w:lang w:val="it-IT"/>
        </w:rPr>
        <w:t>ë të pajisur me licencë</w:t>
      </w:r>
      <w:r w:rsidRPr="003D246F">
        <w:rPr>
          <w:szCs w:val="22"/>
          <w:lang w:val="it-IT"/>
        </w:rPr>
        <w:t>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11. Shoqëria e huaj e agjentë</w:t>
      </w:r>
      <w:r w:rsidRPr="003D246F">
        <w:rPr>
          <w:szCs w:val="22"/>
          <w:lang w:val="it-IT"/>
        </w:rPr>
        <w:t>ve, që kërkon të ushtrojë veprimtari në territorin e Republikës së Shqipërisë, nëpërmjet degës së saj, duhet të paraqesë në Autoritetin Mbikëqyrës të Sigurimeve: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miratimin zyrtar për hapjen e degës së saj, të lëshuar nga autoriteti mbikëqyrës i vendit të origjinës;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çdo të dhënë tjetër, të parashikuar në këtë vendim dhe të kërkuar nga Autoriteti Mbikëqyrës i Sigurimeve.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12. Për pajisjen me licencë,</w:t>
      </w:r>
      <w:r w:rsidRPr="003D246F">
        <w:rPr>
          <w:szCs w:val="22"/>
          <w:lang w:val="it-IT"/>
        </w:rPr>
        <w:t xml:space="preserve"> agjenti paguan, për llogari të Autoritetit Mbikëqyrës të Sigurimeve, një komision. Vlera e këtij komisioni dhe e komisioneve për dhënie dhe rinovim licencash, për autorizime dhe miratime përcaktohet me vendim të Këshillit të Ministrave. Komisioni paguhet në çastin e tërheqjes së licencës dhe sa herë që ajo rinovohet.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13. Licenca për ushtrimin e veprimtarisë së agjentit në sigurime rinovohet çdo 3 vjet, në bazë të kërkesës me shkrim të agjentit, nëse nuk ka ndryshime të kritereve të besueshmërisë dhe atyre profesionale, të përcaktuara në këtë vendim.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14. Aplikantët, të cilët kërkojnë të licencohen për të ushtruar veprimtarinë e agjentit në sigurime, paraqesin kërkesë me shkrim pranë Autoritetit Mbikëqyrës të Sigurimeve, së bashku me dokumentacionin e kërkuar sipas</w:t>
      </w:r>
      <w:r>
        <w:rPr>
          <w:szCs w:val="22"/>
          <w:lang w:val="it-IT"/>
        </w:rPr>
        <w:t xml:space="preserve"> ligjit nr.9267, datë 29.7.2004</w:t>
      </w:r>
      <w:r w:rsidRPr="003D246F">
        <w:rPr>
          <w:szCs w:val="22"/>
          <w:lang w:val="it-IT"/>
        </w:rPr>
        <w:t xml:space="preserve"> dhe këtij vendimi.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15 . Autoriteti Mbikëqyrës i Sigurimeve, brenda 30 ditëve kalendarike nga data e paraqitjes së kërkesës për licencim, jep ose refuzon licencën për ushtrimin e veprimtarisë si agjent në sigurime.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16. Kontrol</w:t>
      </w:r>
      <w:r w:rsidRPr="003D246F">
        <w:rPr>
          <w:szCs w:val="22"/>
          <w:lang w:val="it-IT"/>
        </w:rPr>
        <w:t xml:space="preserve">li </w:t>
      </w:r>
      <w:r>
        <w:rPr>
          <w:szCs w:val="22"/>
          <w:lang w:val="it-IT"/>
        </w:rPr>
        <w:t>i dokumentacionit kryhet nga një</w:t>
      </w:r>
      <w:r w:rsidRPr="003D246F">
        <w:rPr>
          <w:szCs w:val="22"/>
          <w:lang w:val="it-IT"/>
        </w:rPr>
        <w:t xml:space="preserve"> komision i</w:t>
      </w:r>
      <w:r>
        <w:rPr>
          <w:szCs w:val="22"/>
          <w:lang w:val="it-IT"/>
        </w:rPr>
        <w:t xml:space="preserve"> posaçëm, i cili është përgjegjës pë</w:t>
      </w:r>
      <w:r w:rsidRPr="003D246F">
        <w:rPr>
          <w:szCs w:val="22"/>
          <w:lang w:val="it-IT"/>
        </w:rPr>
        <w:t>r organizimin e procesit të licenci</w:t>
      </w:r>
      <w:r>
        <w:rPr>
          <w:szCs w:val="22"/>
          <w:lang w:val="it-IT"/>
        </w:rPr>
        <w:t>mit dhe mbajtjen e evidencave për këtë proces. Komisioni i posaçëm përbë</w:t>
      </w:r>
      <w:r w:rsidRPr="003D246F">
        <w:rPr>
          <w:szCs w:val="22"/>
          <w:lang w:val="it-IT"/>
        </w:rPr>
        <w:t xml:space="preserve">het </w:t>
      </w:r>
      <w:r>
        <w:rPr>
          <w:szCs w:val="22"/>
          <w:lang w:val="it-IT"/>
        </w:rPr>
        <w:t>nga kryetari, dy anëtarë dhe një</w:t>
      </w:r>
      <w:r w:rsidRPr="003D246F">
        <w:rPr>
          <w:szCs w:val="22"/>
          <w:lang w:val="it-IT"/>
        </w:rPr>
        <w:t xml:space="preserve"> sekretar, të cilët emërohen</w:t>
      </w:r>
      <w:r>
        <w:rPr>
          <w:szCs w:val="22"/>
          <w:lang w:val="it-IT"/>
        </w:rPr>
        <w:t xml:space="preserve"> nga drejtori ekzekutiv i kë</w:t>
      </w:r>
      <w:r w:rsidRPr="003D246F">
        <w:rPr>
          <w:szCs w:val="22"/>
          <w:lang w:val="it-IT"/>
        </w:rPr>
        <w:t xml:space="preserve">tij autoriteti dhe </w:t>
      </w:r>
      <w:r>
        <w:rPr>
          <w:szCs w:val="22"/>
          <w:lang w:val="it-IT"/>
        </w:rPr>
        <w:t>janë punonjës të</w:t>
      </w:r>
      <w:r w:rsidRPr="003D246F">
        <w:rPr>
          <w:szCs w:val="22"/>
          <w:lang w:val="it-IT"/>
        </w:rPr>
        <w:t xml:space="preserve"> autoritetit.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17. Lista e agjentëve të licencuar nga Autoriteti M</w:t>
      </w:r>
      <w:r>
        <w:rPr>
          <w:szCs w:val="22"/>
          <w:lang w:val="it-IT"/>
        </w:rPr>
        <w:t xml:space="preserve">bikëqyrës i Sigurimeve botohet </w:t>
      </w:r>
      <w:r w:rsidRPr="003D246F">
        <w:rPr>
          <w:szCs w:val="22"/>
          <w:lang w:val="it-IT"/>
        </w:rPr>
        <w:t>brenda 10 ditëve kalendarike ng</w:t>
      </w:r>
      <w:r>
        <w:rPr>
          <w:szCs w:val="22"/>
          <w:lang w:val="it-IT"/>
        </w:rPr>
        <w:t>a data e dhënies së licencës, për 3 ditë radhazi, në tri</w:t>
      </w:r>
      <w:r w:rsidRPr="003D246F">
        <w:rPr>
          <w:szCs w:val="22"/>
          <w:lang w:val="it-IT"/>
        </w:rPr>
        <w:t xml:space="preserve"> gazeta me qarkullim kombëtar.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18. Çdo agjent duhet të pajiset me dokument identifikimi nga shoqëria e sigurimit, ku shënohen emri, mbiemri i agjentit, si dhe emërtimi i shoqërisë së sigurimit për llogari të së cilës ai punon.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19. Mbikëqyrja e agjentë</w:t>
      </w:r>
      <w:r w:rsidRPr="003D246F">
        <w:rPr>
          <w:szCs w:val="22"/>
          <w:lang w:val="it-IT"/>
        </w:rPr>
        <w:t>ve në sigurime</w:t>
      </w:r>
      <w:r>
        <w:rPr>
          <w:szCs w:val="22"/>
          <w:lang w:val="it-IT"/>
        </w:rPr>
        <w:t xml:space="preserve"> kryhet nga Autoriteti Mbikëqyrë</w:t>
      </w:r>
      <w:r w:rsidRPr="003D246F">
        <w:rPr>
          <w:szCs w:val="22"/>
          <w:lang w:val="it-IT"/>
        </w:rPr>
        <w:t>s i Sigurimeve, nëpërmjet kontrollit të dokumentacionit dhe kontrollit në vend.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20. Agjenti duhet të ketë të instaluar sistemin e informatizimit (on-line) për raportimin e të dhënave Autoritetit Mbikëqyrës të Sigurimeve dhe shoqërisë së sigurimit, për llogari të së cilës ai </w:t>
      </w:r>
      <w:r w:rsidRPr="003D246F">
        <w:rPr>
          <w:szCs w:val="22"/>
          <w:lang w:val="it-IT"/>
        </w:rPr>
        <w:lastRenderedPageBreak/>
        <w:t>punon.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21. Agjenti është i detyruar të mbajë dokumentacion për veprimtarinë që ushtron, sipas kërkesave të këtij vendimi, dhe ta paraqesë atë gjatë kon</w:t>
      </w:r>
      <w:r>
        <w:rPr>
          <w:szCs w:val="22"/>
          <w:lang w:val="it-IT"/>
        </w:rPr>
        <w:t>trollit të Autoritetit Mbikëqyrë</w:t>
      </w:r>
      <w:r w:rsidRPr="003D246F">
        <w:rPr>
          <w:szCs w:val="22"/>
          <w:lang w:val="it-IT"/>
        </w:rPr>
        <w:t>s të Sigurimeve.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22.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Shoqëria e sigurimit mban regjistër të agje</w:t>
      </w:r>
      <w:r>
        <w:rPr>
          <w:szCs w:val="22"/>
          <w:lang w:val="it-IT"/>
        </w:rPr>
        <w:t>ntë</w:t>
      </w:r>
      <w:r w:rsidRPr="003D246F">
        <w:rPr>
          <w:szCs w:val="22"/>
          <w:lang w:val="it-IT"/>
        </w:rPr>
        <w:t>ve, me të cilët ka lidhur kontratë për k</w:t>
      </w:r>
      <w:r>
        <w:rPr>
          <w:szCs w:val="22"/>
          <w:lang w:val="it-IT"/>
        </w:rPr>
        <w:t>ryerjen e shërbimit të agjentit</w:t>
      </w:r>
      <w:r w:rsidRPr="003D246F">
        <w:rPr>
          <w:szCs w:val="22"/>
          <w:lang w:val="it-IT"/>
        </w:rPr>
        <w:t xml:space="preserve"> dhe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nëse ka ndry</w:t>
      </w:r>
      <w:r>
        <w:rPr>
          <w:szCs w:val="22"/>
          <w:lang w:val="it-IT"/>
        </w:rPr>
        <w:t>shime, njofton Autoritetin Mbikë</w:t>
      </w:r>
      <w:r w:rsidRPr="003D246F">
        <w:rPr>
          <w:szCs w:val="22"/>
          <w:lang w:val="it-IT"/>
        </w:rPr>
        <w:t>qyrës të Sigurimeve, brenda 15 ditëve.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23.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Agjenti në sigurime detyrohet të mbajë evidenca për furnizimin me polica sigurimi nga dega e shoqërisë</w:t>
      </w:r>
      <w:r>
        <w:rPr>
          <w:szCs w:val="22"/>
          <w:lang w:val="it-IT"/>
        </w:rPr>
        <w:t xml:space="preserve"> së sigurimit, të ndara sipas kl</w:t>
      </w:r>
      <w:r w:rsidRPr="003D246F">
        <w:rPr>
          <w:szCs w:val="22"/>
          <w:lang w:val="it-IT"/>
        </w:rPr>
        <w:t>asave të sigurimit, kategorive dhe numrave të serive përkatëse.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24.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Agjenti kryen aktrakordimin e policave të shitura, të cilave u bashkëlidhet mandati i bankës, me degën e shoqërisë së sigurimit, 1 herë në javë, ndërsa dega e shoqëri</w:t>
      </w:r>
      <w:r>
        <w:rPr>
          <w:szCs w:val="22"/>
          <w:lang w:val="it-IT"/>
        </w:rPr>
        <w:t>së së sigurimit bën aktrakordim</w:t>
      </w:r>
      <w:r w:rsidRPr="003D246F">
        <w:rPr>
          <w:szCs w:val="22"/>
          <w:lang w:val="it-IT"/>
        </w:rPr>
        <w:t>in me drejtorinë e përgjithshme të saj, 1 herë në muaj. Aktrakordimi mbahet i ndarë për policat e shitura në lekë nga ato të shitura në valutë dhe përmban: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Llojet e kontratave të shitura të sigurimit;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Num</w:t>
      </w:r>
      <w:r>
        <w:rPr>
          <w:szCs w:val="22"/>
          <w:lang w:val="it-IT"/>
        </w:rPr>
        <w:t>r</w:t>
      </w:r>
      <w:r w:rsidRPr="003D246F">
        <w:rPr>
          <w:szCs w:val="22"/>
          <w:lang w:val="it-IT"/>
        </w:rPr>
        <w:t>in e kontratave të shitura;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Primin bruto, të shkruar;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ç) Numrin e kontratave të anuluara;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d) Primin e kthyer nga kontratat e anuluara.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25</w:t>
      </w:r>
      <w:r w:rsidRPr="003D246F">
        <w:rPr>
          <w:szCs w:val="22"/>
          <w:lang w:val="it-IT"/>
        </w:rPr>
        <w:t>.</w:t>
      </w:r>
      <w:r>
        <w:rPr>
          <w:szCs w:val="22"/>
          <w:lang w:val="it-IT"/>
        </w:rPr>
        <w:t xml:space="preserve"> Agjenti në sigur</w:t>
      </w:r>
      <w:r w:rsidRPr="003D246F">
        <w:rPr>
          <w:szCs w:val="22"/>
          <w:lang w:val="it-IT"/>
        </w:rPr>
        <w:t>ime detyrohet: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a) ta ushtrojë</w:t>
      </w:r>
      <w:r w:rsidRPr="003D246F">
        <w:rPr>
          <w:szCs w:val="22"/>
          <w:lang w:val="it-IT"/>
        </w:rPr>
        <w:t xml:space="preserve"> veprimtarinë me profesionalizëm, kujdes dhe përkushtim ndaj konsumatorëve;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të veprojë me mirëbesim dhe ndjeshmëri për respektimin e të drejtave të konsumatorëve;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të njoftojë të siguruarin për produktet e sigurimit,</w:t>
      </w:r>
      <w:r>
        <w:rPr>
          <w:szCs w:val="22"/>
          <w:lang w:val="it-IT"/>
        </w:rPr>
        <w:t xml:space="preserve"> kushtet e përgjithshme e të veç</w:t>
      </w:r>
      <w:r w:rsidRPr="003D246F">
        <w:rPr>
          <w:szCs w:val="22"/>
          <w:lang w:val="it-IT"/>
        </w:rPr>
        <w:t xml:space="preserve">anta të kontratave të </w:t>
      </w:r>
      <w:r>
        <w:rPr>
          <w:szCs w:val="22"/>
          <w:lang w:val="it-IT"/>
        </w:rPr>
        <w:t>sigurimit, pë</w:t>
      </w:r>
      <w:r w:rsidRPr="003D246F">
        <w:rPr>
          <w:szCs w:val="22"/>
          <w:lang w:val="it-IT"/>
        </w:rPr>
        <w:t>rfitimet, që rrjedhin nga kontrata e sigurimit, si dhe për tarifat dhe primet që i siguruari duhet të paguajë.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26.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Agjenti në sigurime duhet të vërë në dijeni konsumatorin: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a) për emrin, mbiemrin dhe adresën e vet;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b) për dokumentin, që vërteton se është i licencuar për të ushtruar veprimtarinë e agjentit në sigurime;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c) se cila</w:t>
      </w:r>
      <w:r>
        <w:rPr>
          <w:szCs w:val="22"/>
          <w:lang w:val="it-IT"/>
        </w:rPr>
        <w:t xml:space="preserve"> nga kontratat e sigurimit plotë</w:t>
      </w:r>
      <w:r w:rsidRPr="003D246F">
        <w:rPr>
          <w:szCs w:val="22"/>
          <w:lang w:val="it-IT"/>
        </w:rPr>
        <w:t>son më mirë nevojat e tij.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27.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Agjenti në sigurime është i detyruar të ruajë konfidencialitetin e të dhënave, të fakteve dhe rrethanave, që kanë të bëjnë me të siguruarin, dhe të t</w:t>
      </w:r>
      <w:r>
        <w:rPr>
          <w:szCs w:val="22"/>
          <w:lang w:val="it-IT"/>
        </w:rPr>
        <w:t>ë dhënave</w:t>
      </w:r>
      <w:r w:rsidRPr="003D246F">
        <w:rPr>
          <w:szCs w:val="22"/>
          <w:lang w:val="it-IT"/>
        </w:rPr>
        <w:t xml:space="preserve"> me të cilat njihet gjatë ushtrimit të veprimtarisë.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28.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Autoriteti Mbikëqyrës i Sigurimeve tërheq licencën e dhënë për ushtrim veprimtarie ndërmjetësimi në sigurime për ra</w:t>
      </w:r>
      <w:r>
        <w:rPr>
          <w:szCs w:val="22"/>
          <w:lang w:val="it-IT"/>
        </w:rPr>
        <w:t>stet e parashikuara në nenin 85</w:t>
      </w:r>
      <w:r w:rsidRPr="003D246F">
        <w:rPr>
          <w:szCs w:val="22"/>
          <w:lang w:val="it-IT"/>
        </w:rPr>
        <w:t xml:space="preserve"> të ligjit nr.9267, datë 29.7.2004, si dhe për moszbatim të këtij vendimi.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29.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Vendimi i Autoritetit Mbikëqyrës të Sigurimeve për tërheqjen e licencës profesionale mund të ankimohet sipas procedurave të parashikuara në Kodin e Procedurave Administrative.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30.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Shoqëria e sigurimit ose dega e shoqërisë së huaj detyrohet që, brenda 3 ditëve nga tërheqja e licencës nga Autori</w:t>
      </w:r>
      <w:r>
        <w:rPr>
          <w:szCs w:val="22"/>
          <w:lang w:val="it-IT"/>
        </w:rPr>
        <w:t>teti Mbikëqyrës i Sigurimeve, ta</w:t>
      </w:r>
      <w:r w:rsidRPr="003D246F">
        <w:rPr>
          <w:szCs w:val="22"/>
          <w:lang w:val="it-IT"/>
        </w:rPr>
        <w:t xml:space="preserve"> zgjidhë kontratën ndërmjet saj dhe agjentit.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31.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Shoqëria e sigurimit kur zgjidh kontratën me një agjent në sigurime, njofton menjëherë Autoritetin Mbikëq</w:t>
      </w:r>
      <w:r>
        <w:rPr>
          <w:szCs w:val="22"/>
          <w:lang w:val="it-IT"/>
        </w:rPr>
        <w:t>yrë</w:t>
      </w:r>
      <w:r w:rsidRPr="003D246F">
        <w:rPr>
          <w:szCs w:val="22"/>
          <w:lang w:val="it-IT"/>
        </w:rPr>
        <w:t>s të Sigurimeve.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32.</w:t>
      </w:r>
      <w:r>
        <w:rPr>
          <w:szCs w:val="22"/>
          <w:lang w:val="it-IT"/>
        </w:rPr>
        <w:t xml:space="preserve"> Agjentë</w:t>
      </w:r>
      <w:r w:rsidRPr="003D246F">
        <w:rPr>
          <w:szCs w:val="22"/>
          <w:lang w:val="it-IT"/>
        </w:rPr>
        <w:t>t e licencuar përpara hyrjes në fuqi të këtij vendimi, brenda datës 31 korrik 2005, detyrohen të regjistrohen pranë org</w:t>
      </w:r>
      <w:r>
        <w:rPr>
          <w:szCs w:val="22"/>
          <w:lang w:val="it-IT"/>
        </w:rPr>
        <w:t>aneve tatimore si persona fizikë ose juridikë</w:t>
      </w:r>
      <w:r w:rsidRPr="003D246F">
        <w:rPr>
          <w:szCs w:val="22"/>
          <w:lang w:val="it-IT"/>
        </w:rPr>
        <w:t xml:space="preserve"> dhe të paraqesin në Autoritetin Mbikëqyrës të Sigurimeve vërtetimin për depozitën bankare.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33. Agjentë</w:t>
      </w:r>
      <w:r w:rsidRPr="003D246F">
        <w:rPr>
          <w:szCs w:val="22"/>
          <w:lang w:val="it-IT"/>
        </w:rPr>
        <w:t>t në sigurime, të licencuar përpara hyrjes në fuqi të këtij vendimi, detyrohen ta rinovojnë licencën, në përputhje me kërkesat e këtij vendimi, brenda muajit shtator 2005.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34.</w:t>
      </w:r>
      <w:r>
        <w:rPr>
          <w:szCs w:val="22"/>
          <w:lang w:val="it-IT"/>
        </w:rPr>
        <w:t xml:space="preserve"> Vendimi nr.470, datë 3.10.2002</w:t>
      </w:r>
      <w:r w:rsidRPr="003D246F">
        <w:rPr>
          <w:szCs w:val="22"/>
          <w:lang w:val="it-IT"/>
        </w:rPr>
        <w:t xml:space="preserve"> i Këshilli</w:t>
      </w:r>
      <w:r>
        <w:rPr>
          <w:szCs w:val="22"/>
          <w:lang w:val="it-IT"/>
        </w:rPr>
        <w:t>t të Ministrave</w:t>
      </w:r>
      <w:r w:rsidRPr="003D246F">
        <w:rPr>
          <w:szCs w:val="22"/>
          <w:lang w:val="it-IT"/>
        </w:rPr>
        <w:t xml:space="preserve"> “Për kushtet e dhënies së autorizimit zyrtar dhe rregullat e ndërmjetësimit në sigurime dhe risigurime”, shfuqizohet.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Ky vendim hyn në fuqi pas botimit në Fletoren Zyrtare.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Pr="003D246F" w:rsidRDefault="00BC6924" w:rsidP="00BC6924">
      <w:pPr>
        <w:pStyle w:val="Autoriteti"/>
        <w:keepNext w:val="0"/>
      </w:pPr>
      <w:r w:rsidRPr="003D246F">
        <w:t>KRYEMINISTRI</w:t>
      </w:r>
    </w:p>
    <w:p w:rsidR="00BC6924" w:rsidRPr="003D246F" w:rsidRDefault="00BC6924" w:rsidP="00BC6924">
      <w:pPr>
        <w:pStyle w:val="AutoritetiEmer"/>
      </w:pPr>
      <w:r w:rsidRPr="003D246F">
        <w:t>Fatos Nano</w:t>
      </w: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Pr="003D246F" w:rsidRDefault="00BC6924" w:rsidP="00BC6924">
      <w:pPr>
        <w:pStyle w:val="Paragrafi"/>
        <w:ind w:firstLine="0"/>
        <w:rPr>
          <w:szCs w:val="22"/>
          <w:lang w:val="it-IT"/>
        </w:rPr>
      </w:pPr>
    </w:p>
    <w:p w:rsidR="00BC6924" w:rsidRPr="003D246F" w:rsidRDefault="00BC6924" w:rsidP="00BC6924">
      <w:pPr>
        <w:pStyle w:val="Paragrafi"/>
        <w:rPr>
          <w:szCs w:val="22"/>
          <w:lang w:val="it-IT"/>
        </w:rPr>
      </w:pPr>
    </w:p>
    <w:p w:rsidR="00BC6924" w:rsidRDefault="00BC6924" w:rsidP="00BC6924">
      <w:pPr>
        <w:pStyle w:val="Akti"/>
        <w:keepNext w:val="0"/>
      </w:pPr>
    </w:p>
    <w:p w:rsidR="00BC6924" w:rsidRDefault="00BC6924" w:rsidP="00BC6924">
      <w:pPr>
        <w:pStyle w:val="Akti"/>
        <w:keepNext w:val="0"/>
      </w:pPr>
    </w:p>
    <w:p w:rsidR="00BC6924" w:rsidRDefault="00BC6924" w:rsidP="00BC6924">
      <w:pPr>
        <w:pStyle w:val="Akti"/>
        <w:keepNext w:val="0"/>
      </w:pPr>
    </w:p>
    <w:p w:rsidR="00BC6924" w:rsidRDefault="00BC6924" w:rsidP="00BC6924">
      <w:pPr>
        <w:pStyle w:val="Akti"/>
        <w:keepNext w:val="0"/>
      </w:pPr>
    </w:p>
    <w:p w:rsidR="00BC6924" w:rsidRDefault="00BC6924" w:rsidP="00BC6924">
      <w:pPr>
        <w:pStyle w:val="Akti"/>
        <w:keepNext w:val="0"/>
      </w:pPr>
    </w:p>
    <w:p w:rsidR="00BC6924" w:rsidRDefault="00BC6924" w:rsidP="00BC6924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185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924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343B94-9FE7-4A8E-B1FB-71FF2007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C692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C692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C692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