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7ED" w:rsidRPr="00B87125" w:rsidRDefault="000757ED" w:rsidP="000757ED">
      <w:pPr>
        <w:pStyle w:val="Akti"/>
        <w:keepNext w:val="0"/>
      </w:pPr>
      <w:bookmarkStart w:id="0" w:name="_GoBack"/>
      <w:bookmarkEnd w:id="0"/>
      <w:r w:rsidRPr="00B87125">
        <w:t>VENDIM</w:t>
      </w:r>
    </w:p>
    <w:p w:rsidR="000757ED" w:rsidRPr="00B87125" w:rsidRDefault="000757ED" w:rsidP="000757ED">
      <w:pPr>
        <w:pStyle w:val="NumriData"/>
        <w:keepNext w:val="0"/>
      </w:pPr>
      <w:r w:rsidRPr="00B87125">
        <w:t>Nr.269, datë 28.4.2005</w:t>
      </w:r>
    </w:p>
    <w:p w:rsidR="000757ED" w:rsidRPr="00B87125" w:rsidRDefault="000757ED" w:rsidP="000757ED">
      <w:pPr>
        <w:pStyle w:val="Paragrafi"/>
        <w:rPr>
          <w:lang w:val="it-IT"/>
        </w:rPr>
      </w:pPr>
    </w:p>
    <w:p w:rsidR="000757ED" w:rsidRPr="00B87125" w:rsidRDefault="000757ED" w:rsidP="000757ED">
      <w:pPr>
        <w:pStyle w:val="Titulli"/>
        <w:keepNext w:val="0"/>
      </w:pPr>
      <w:r w:rsidRPr="00B87125">
        <w:t>PËR KRITERET DHE</w:t>
      </w:r>
      <w:r>
        <w:t xml:space="preserve"> MASËN E MBULIMIT FINANCIAR TË KUJDESIT</w:t>
      </w:r>
      <w:r w:rsidRPr="00B87125">
        <w:t xml:space="preserve"> SHËNDETËSOR PËR USHTARAKUN E FORCAVE Të ARMATOSURA</w:t>
      </w:r>
    </w:p>
    <w:p w:rsidR="000757ED" w:rsidRPr="00B87125" w:rsidRDefault="000757ED" w:rsidP="000757ED">
      <w:pPr>
        <w:pStyle w:val="Paragrafi"/>
        <w:rPr>
          <w:lang w:val="it-IT"/>
        </w:rPr>
      </w:pPr>
    </w:p>
    <w:p w:rsidR="000757ED" w:rsidRPr="00B87125" w:rsidRDefault="000757ED" w:rsidP="000757ED">
      <w:pPr>
        <w:pStyle w:val="Paragrafi"/>
        <w:rPr>
          <w:lang w:val="it-IT"/>
        </w:rPr>
      </w:pPr>
      <w:r w:rsidRPr="00B87125">
        <w:rPr>
          <w:lang w:val="it-IT"/>
        </w:rPr>
        <w:t>Në mbështetje të nenit 100</w:t>
      </w:r>
      <w:r>
        <w:rPr>
          <w:lang w:val="it-IT"/>
        </w:rPr>
        <w:t xml:space="preserve"> të Kushtetutës dhe të nenit 40</w:t>
      </w:r>
      <w:r w:rsidRPr="00B87125">
        <w:rPr>
          <w:lang w:val="it-IT"/>
        </w:rPr>
        <w:t xml:space="preserve"> të</w:t>
      </w:r>
      <w:r>
        <w:rPr>
          <w:lang w:val="it-IT"/>
        </w:rPr>
        <w:t xml:space="preserve"> ligjit nr.9210, datë 23.3.2004 “Për statusin e ushtarakut të F</w:t>
      </w:r>
      <w:r w:rsidRPr="00B87125">
        <w:rPr>
          <w:lang w:val="it-IT"/>
        </w:rPr>
        <w:t>orcave të Armatosura të Republikës së Shqipërisë“, me propozimin e Ministrit të Mbrojtjes, Këshilli i Ministrave</w:t>
      </w:r>
    </w:p>
    <w:p w:rsidR="000757ED" w:rsidRPr="00B87125" w:rsidRDefault="000757ED" w:rsidP="000757ED">
      <w:pPr>
        <w:pStyle w:val="Paragrafi"/>
        <w:rPr>
          <w:lang w:val="it-IT"/>
        </w:rPr>
      </w:pPr>
    </w:p>
    <w:p w:rsidR="000757ED" w:rsidRPr="00B87125" w:rsidRDefault="000757ED" w:rsidP="000757ED">
      <w:pPr>
        <w:pStyle w:val="VENDOSI"/>
        <w:keepNext w:val="0"/>
      </w:pPr>
      <w:r w:rsidRPr="00B87125">
        <w:t>VENDOSI:</w:t>
      </w:r>
    </w:p>
    <w:p w:rsidR="000757ED" w:rsidRPr="00B87125" w:rsidRDefault="000757ED" w:rsidP="000757ED">
      <w:pPr>
        <w:pStyle w:val="Paragrafi"/>
        <w:rPr>
          <w:lang w:val="it-IT"/>
        </w:rPr>
      </w:pPr>
    </w:p>
    <w:p w:rsidR="000757ED" w:rsidRPr="00B87125" w:rsidRDefault="000757ED" w:rsidP="000757ED">
      <w:pPr>
        <w:pStyle w:val="Paragrafi"/>
        <w:rPr>
          <w:lang w:val="it-IT"/>
        </w:rPr>
      </w:pPr>
      <w:r w:rsidRPr="00B87125">
        <w:rPr>
          <w:lang w:val="it-IT"/>
        </w:rPr>
        <w:t>1.</w:t>
      </w:r>
      <w:r>
        <w:rPr>
          <w:lang w:val="it-IT"/>
        </w:rPr>
        <w:t xml:space="preserve"> </w:t>
      </w:r>
      <w:r w:rsidRPr="00B87125">
        <w:rPr>
          <w:lang w:val="it-IT"/>
        </w:rPr>
        <w:t>Ushtaraku aktiv i Forcave të Armatosura dhe pjesëtarët e familjes në ngarkim të tij, si dhe ushtari i shërbimit të detyrueshëm aktiv, që diagnostikohen apo kurohen në institucionet shëndetësore, ushtarake apo civile, publike, brenda vendit, përfitojnë kujdes shëndetësor pa pagesë, vetëm në përputhje me sistemin e referimit, të përcaktuar nga Ministria e Shëndetësisë.</w:t>
      </w:r>
    </w:p>
    <w:p w:rsidR="000757ED" w:rsidRPr="00B87125" w:rsidRDefault="000757ED" w:rsidP="000757ED">
      <w:pPr>
        <w:pStyle w:val="Paragrafi"/>
        <w:rPr>
          <w:lang w:val="it-IT"/>
        </w:rPr>
      </w:pPr>
      <w:r w:rsidRPr="00B87125">
        <w:rPr>
          <w:lang w:val="it-IT"/>
        </w:rPr>
        <w:t>Shpenzimet për shërbimet e kujdesit shëndetësor,</w:t>
      </w:r>
      <w:r>
        <w:rPr>
          <w:lang w:val="it-IT"/>
        </w:rPr>
        <w:t xml:space="preserve"> që, për arsye objektive, nuk ofro</w:t>
      </w:r>
      <w:r w:rsidRPr="00B87125">
        <w:rPr>
          <w:lang w:val="it-IT"/>
        </w:rPr>
        <w:t>hen nga institucione shëndetësore publike, në b</w:t>
      </w:r>
      <w:r>
        <w:rPr>
          <w:lang w:val="it-IT"/>
        </w:rPr>
        <w:t>a</w:t>
      </w:r>
      <w:r w:rsidRPr="00B87125">
        <w:rPr>
          <w:lang w:val="it-IT"/>
        </w:rPr>
        <w:t>zë të vendimit të Komisionit Mjekësor të Spitalit Ushtarak Qendror Universitar, por që mund të bëhen në institucione shëndetësore, private, brenda vendit, të mbulohen nga buxheti i Ministrisë së Mbrojtjes, i parashikuar për këtë qëllim.</w:t>
      </w:r>
    </w:p>
    <w:p w:rsidR="000757ED" w:rsidRDefault="000757ED" w:rsidP="000757ED">
      <w:pPr>
        <w:pStyle w:val="Paragrafi"/>
        <w:rPr>
          <w:lang w:val="it-IT"/>
        </w:rPr>
      </w:pPr>
      <w:r w:rsidRPr="00B87125">
        <w:rPr>
          <w:lang w:val="it-IT"/>
        </w:rPr>
        <w:t>2. Kur vendoset që diagnostikimi apo kurimi të kryhet në institucione shëndetësore jashtë vendit, në bazë të vend</w:t>
      </w:r>
      <w:r>
        <w:rPr>
          <w:lang w:val="it-IT"/>
        </w:rPr>
        <w:t>imit të Komisionit Mjekësor të S</w:t>
      </w:r>
      <w:r w:rsidRPr="00B87125">
        <w:rPr>
          <w:lang w:val="it-IT"/>
        </w:rPr>
        <w:t>pitalit Ushtarak Qendror Unive</w:t>
      </w:r>
      <w:r>
        <w:rPr>
          <w:lang w:val="it-IT"/>
        </w:rPr>
        <w:t>rsit</w:t>
      </w:r>
      <w:r w:rsidRPr="00B87125">
        <w:rPr>
          <w:lang w:val="it-IT"/>
        </w:rPr>
        <w:t>ar, shpenzimet për diagnostikimin apo kurimin e ushtarakut të Forcave të Armatosura dhe të ushtarit të shërbimit të detyrueshëm aktiv, mbuloh</w:t>
      </w:r>
      <w:r>
        <w:rPr>
          <w:lang w:val="it-IT"/>
        </w:rPr>
        <w:t>en në masën 100 për qind nga bux</w:t>
      </w:r>
      <w:r w:rsidRPr="00B87125">
        <w:rPr>
          <w:lang w:val="it-IT"/>
        </w:rPr>
        <w:t>heti i Ministrisë së Mbrojtjes, ndërsa shpenzimet për pjesëtarët e familjes në ngarkim të ushtarakut aktiv të Forcave të Armatosura mbulo</w:t>
      </w:r>
      <w:r>
        <w:rPr>
          <w:lang w:val="it-IT"/>
        </w:rPr>
        <w:t>hen në masën 50 për qind dhe di</w:t>
      </w:r>
      <w:r w:rsidRPr="00B87125">
        <w:rPr>
          <w:lang w:val="it-IT"/>
        </w:rPr>
        <w:t>ferenca përballohet nga vetë përfituesi.</w:t>
      </w:r>
    </w:p>
    <w:p w:rsidR="000757ED" w:rsidRDefault="000757ED" w:rsidP="000757ED">
      <w:pPr>
        <w:pStyle w:val="Paragrafi"/>
        <w:rPr>
          <w:lang w:val="it-IT"/>
        </w:rPr>
      </w:pPr>
      <w:r>
        <w:rPr>
          <w:lang w:val="it-IT"/>
        </w:rPr>
        <w:t>Shpenzimet e udhëtimit për ushtarakun aktiv të Forcave të Armatosura të përballohen në masën 80 për qind nga buxheti i Ministrisë së Mbrojtjes dhe për pjesëtarët e familjes së tij 50 për qind, ndërsa shpenzimet e udhëtimit për ushtarin e shërbimit të detyrueshëm aktiv, të përballohen në masën 100 për qind nga buxheti i Ministrisë së Mbrojtjes.</w:t>
      </w:r>
    </w:p>
    <w:p w:rsidR="000757ED" w:rsidRDefault="000757ED" w:rsidP="000757ED">
      <w:pPr>
        <w:pStyle w:val="Paragrafi"/>
        <w:rPr>
          <w:lang w:val="it-IT"/>
        </w:rPr>
      </w:pPr>
      <w:r>
        <w:rPr>
          <w:lang w:val="it-IT"/>
        </w:rPr>
        <w:t>3. Ushtaraku në rezervë, lirim apo pension i Forcave të Armatosura dhe pjesëtarët e familjes në ngarkim të tij, si dhe ushtari i shërbimit në rezervë kur sëmuret në shërbimin ushtarak, kur diagnostikohen apo kurohen në institucionet shëndetësore ushtarake apo civile, publike, përfitojnë kujdes shëndetësor pa pagesë, në përputhje me sistemin e referimit të përcaktuar nga Ministria e Shëndetësisë.</w:t>
      </w:r>
    </w:p>
    <w:p w:rsidR="000757ED" w:rsidRDefault="000757ED" w:rsidP="000757ED">
      <w:pPr>
        <w:pStyle w:val="Paragrafi"/>
        <w:rPr>
          <w:lang w:val="it-IT"/>
        </w:rPr>
      </w:pPr>
      <w:r>
        <w:rPr>
          <w:lang w:val="it-IT"/>
        </w:rPr>
        <w:t xml:space="preserve">Kur shërbimet e kujdesit shëndetësor, sipas kësaj pike, për arsye objektive, nuk ofrohen nga institucionet shëndetësore publike, në bazë të vendimit të Komisionit Mjekësor të Spitalit Ushtarak Qendror Universitar, ato mund të bëhen në institucione shëndetësore private, brenda vendit. Në këtë rast, shpenzimet për këto shërbime mbulohen nga buxheti i Ministrisë së Mbrojtjes, i parashikuar për këtë qëllim. </w:t>
      </w:r>
    </w:p>
    <w:p w:rsidR="000757ED" w:rsidRPr="00B87125" w:rsidRDefault="000757ED" w:rsidP="000757ED">
      <w:pPr>
        <w:pStyle w:val="Paragrafi"/>
        <w:rPr>
          <w:lang w:val="it-IT"/>
        </w:rPr>
      </w:pPr>
      <w:r>
        <w:rPr>
          <w:lang w:val="it-IT"/>
        </w:rPr>
        <w:t>4. Kur për ushtarakun në rezervë, lirim apo pension të Forcave të Armatosura, në bazë të vendimit të Komisionit Mjekësor të Spitalit Ushtarak Qendror Universitar, vendoset që diagnostikimi apo kurimi të kryhen në institucionet shëndetësore jashtë vendit, shpenzimet të përballohen në masën 50 për qind  nga buxheti i Ministrisë së Mbrojtjes, ndërsa për pjesëtarët e familjes në ngarkim të tij të përballohen në masën 30 për qind nga buxheti i Ministrisë së Mbrojtjes. Pjesa e mbetur të përballohet nga vetë përfituesi.</w:t>
      </w:r>
    </w:p>
    <w:p w:rsidR="000757ED" w:rsidRDefault="000757ED" w:rsidP="000757ED">
      <w:pPr>
        <w:pStyle w:val="Paragrafi"/>
        <w:rPr>
          <w:lang w:val="it-IT"/>
        </w:rPr>
      </w:pPr>
      <w:r w:rsidRPr="00B87125">
        <w:rPr>
          <w:lang w:val="it-IT"/>
        </w:rPr>
        <w:t>Kur ushtari i shërb</w:t>
      </w:r>
      <w:r>
        <w:rPr>
          <w:lang w:val="it-IT"/>
        </w:rPr>
        <w:t>i</w:t>
      </w:r>
      <w:r w:rsidRPr="00B87125">
        <w:rPr>
          <w:lang w:val="it-IT"/>
        </w:rPr>
        <w:t xml:space="preserve">mit </w:t>
      </w:r>
      <w:r>
        <w:rPr>
          <w:lang w:val="it-IT"/>
        </w:rPr>
        <w:t xml:space="preserve">në </w:t>
      </w:r>
      <w:r w:rsidRPr="00B87125">
        <w:rPr>
          <w:lang w:val="it-IT"/>
        </w:rPr>
        <w:t>rezervë sëmuret gjatë shërbimit ushtarak, dhe në bazë të vendimit të Komisionit Mjekësor të Spital</w:t>
      </w:r>
      <w:r>
        <w:rPr>
          <w:lang w:val="it-IT"/>
        </w:rPr>
        <w:t>it Ushtarak Qendror Universitar vendoset të dërgohet për diagnos</w:t>
      </w:r>
      <w:r w:rsidRPr="00B87125">
        <w:rPr>
          <w:lang w:val="it-IT"/>
        </w:rPr>
        <w:t>tikim apo kurim në institucionet shëndetësore jashtë vendit, shpenzimet mbulohen në masën 100 për qind nga buxheti i Ministrisë së Mbrojtjes, i parash</w:t>
      </w:r>
      <w:r>
        <w:rPr>
          <w:lang w:val="it-IT"/>
        </w:rPr>
        <w:t>i</w:t>
      </w:r>
      <w:r w:rsidRPr="00B87125">
        <w:rPr>
          <w:lang w:val="it-IT"/>
        </w:rPr>
        <w:t>kuar për këtë qëllim.</w:t>
      </w:r>
    </w:p>
    <w:p w:rsidR="000757ED" w:rsidRDefault="000757ED" w:rsidP="000757ED">
      <w:pPr>
        <w:pStyle w:val="Paragrafi"/>
        <w:rPr>
          <w:lang w:val="it-IT"/>
        </w:rPr>
      </w:pPr>
    </w:p>
    <w:p w:rsidR="000757ED" w:rsidRDefault="000757ED" w:rsidP="000757ED">
      <w:pPr>
        <w:pStyle w:val="Paragrafi"/>
        <w:rPr>
          <w:lang w:val="it-IT"/>
        </w:rPr>
      </w:pPr>
    </w:p>
    <w:p w:rsidR="000757ED" w:rsidRPr="00B87125" w:rsidRDefault="000757ED" w:rsidP="000757ED">
      <w:pPr>
        <w:pStyle w:val="Paragrafi"/>
        <w:rPr>
          <w:lang w:val="it-IT"/>
        </w:rPr>
      </w:pPr>
    </w:p>
    <w:p w:rsidR="000757ED" w:rsidRPr="00B87125" w:rsidRDefault="000757ED" w:rsidP="000757ED">
      <w:pPr>
        <w:pStyle w:val="Paragrafi"/>
        <w:rPr>
          <w:lang w:val="it-IT"/>
        </w:rPr>
      </w:pPr>
      <w:r w:rsidRPr="00B87125">
        <w:rPr>
          <w:lang w:val="it-IT"/>
        </w:rPr>
        <w:t>Kur ushtarak</w:t>
      </w:r>
      <w:r>
        <w:rPr>
          <w:lang w:val="it-IT"/>
        </w:rPr>
        <w:t>u në rezervë, lirim apo pension</w:t>
      </w:r>
      <w:r w:rsidRPr="00B87125">
        <w:rPr>
          <w:lang w:val="it-IT"/>
        </w:rPr>
        <w:t xml:space="preserve"> i Forcave të Armatosura dhe</w:t>
      </w:r>
      <w:r>
        <w:rPr>
          <w:lang w:val="it-IT"/>
        </w:rPr>
        <w:t xml:space="preserve"> ushtari i shërbimit në rezervë</w:t>
      </w:r>
      <w:r w:rsidRPr="00B87125">
        <w:rPr>
          <w:lang w:val="it-IT"/>
        </w:rPr>
        <w:t xml:space="preserve"> dërgohen për diagnostikim apo kurim në institucionet shëndetësore jashtë vendit, shpenzimet e </w:t>
      </w:r>
      <w:r w:rsidRPr="00B87125">
        <w:rPr>
          <w:lang w:val="it-IT"/>
        </w:rPr>
        <w:lastRenderedPageBreak/>
        <w:t>udhëtimit mbulohen në m</w:t>
      </w:r>
      <w:r>
        <w:rPr>
          <w:lang w:val="it-IT"/>
        </w:rPr>
        <w:t>a</w:t>
      </w:r>
      <w:r w:rsidRPr="00B87125">
        <w:rPr>
          <w:lang w:val="it-IT"/>
        </w:rPr>
        <w:t>sën 50 për qind nga buxheti i Ministrisë së Mbrojtjes dhe 50 për qind nga ata vetë.</w:t>
      </w:r>
    </w:p>
    <w:p w:rsidR="000757ED" w:rsidRPr="00B87125" w:rsidRDefault="000757ED" w:rsidP="000757ED">
      <w:pPr>
        <w:pStyle w:val="Paragrafi"/>
        <w:rPr>
          <w:lang w:val="it-IT"/>
        </w:rPr>
      </w:pPr>
      <w:r w:rsidRPr="00B87125">
        <w:rPr>
          <w:lang w:val="it-IT"/>
        </w:rPr>
        <w:t xml:space="preserve">Kur pjesëtarët e familjes në ngarkim të ushtarakut rezervë, </w:t>
      </w:r>
      <w:r>
        <w:rPr>
          <w:lang w:val="it-IT"/>
        </w:rPr>
        <w:t xml:space="preserve">në </w:t>
      </w:r>
      <w:r w:rsidRPr="00B87125">
        <w:rPr>
          <w:lang w:val="it-IT"/>
        </w:rPr>
        <w:t>li</w:t>
      </w:r>
      <w:r>
        <w:rPr>
          <w:lang w:val="it-IT"/>
        </w:rPr>
        <w:t>rim apo pension</w:t>
      </w:r>
      <w:r w:rsidRPr="00B87125">
        <w:rPr>
          <w:lang w:val="it-IT"/>
        </w:rPr>
        <w:t xml:space="preserve"> dërgohen për diagnostikim a</w:t>
      </w:r>
      <w:r>
        <w:rPr>
          <w:lang w:val="it-IT"/>
        </w:rPr>
        <w:t>po kurim në institucione shënde</w:t>
      </w:r>
      <w:r w:rsidRPr="00B87125">
        <w:rPr>
          <w:lang w:val="it-IT"/>
        </w:rPr>
        <w:t>tësore jashtë vendit, shpenzimet e udhëtimit mbulohen në masën 30 për qind nga buxheti i Ministrisë së Mbrojtjes.</w:t>
      </w:r>
    </w:p>
    <w:p w:rsidR="000757ED" w:rsidRPr="00B87125" w:rsidRDefault="000757ED" w:rsidP="000757ED">
      <w:pPr>
        <w:pStyle w:val="Paragrafi"/>
        <w:rPr>
          <w:lang w:val="it-IT"/>
        </w:rPr>
      </w:pPr>
      <w:r w:rsidRPr="00B87125">
        <w:rPr>
          <w:lang w:val="it-IT"/>
        </w:rPr>
        <w:t>5. Të drejtat e pa</w:t>
      </w:r>
      <w:r>
        <w:rPr>
          <w:lang w:val="it-IT"/>
        </w:rPr>
        <w:t>rashikuara në pikat 1,2,3 dhe 4</w:t>
      </w:r>
      <w:r w:rsidRPr="00B87125">
        <w:rPr>
          <w:lang w:val="it-IT"/>
        </w:rPr>
        <w:t xml:space="preserve"> të këtij vendimi, gëzohen vetëm kur kohëzgjatja e shërbimit ushtarak është jo më pak se 1 vit, me përjashtim të ushtarit të shërbimit të detyrueshëm aktiv.</w:t>
      </w:r>
    </w:p>
    <w:p w:rsidR="000757ED" w:rsidRPr="00B87125" w:rsidRDefault="000757ED" w:rsidP="000757ED">
      <w:pPr>
        <w:pStyle w:val="Paragrafi"/>
        <w:rPr>
          <w:lang w:val="it-IT"/>
        </w:rPr>
      </w:pPr>
      <w:r w:rsidRPr="00B87125">
        <w:rPr>
          <w:lang w:val="it-IT"/>
        </w:rPr>
        <w:t>6. Ministria e Mbrojtjes, për ofrimin e shërbimeve të sipërpërmendura, u drejtohet qendrave mjekësore të</w:t>
      </w:r>
      <w:r>
        <w:rPr>
          <w:lang w:val="it-IT"/>
        </w:rPr>
        <w:t xml:space="preserve"> shteteve me të cilat ka nënshkr</w:t>
      </w:r>
      <w:r w:rsidRPr="00B87125">
        <w:rPr>
          <w:lang w:val="it-IT"/>
        </w:rPr>
        <w:t>uar marrëveshje për këtë qëllim.</w:t>
      </w:r>
    </w:p>
    <w:p w:rsidR="000757ED" w:rsidRPr="00B87125" w:rsidRDefault="000757ED" w:rsidP="000757ED">
      <w:pPr>
        <w:pStyle w:val="Paragrafi"/>
        <w:rPr>
          <w:lang w:val="it-IT"/>
        </w:rPr>
      </w:pPr>
      <w:r w:rsidRPr="00B87125">
        <w:rPr>
          <w:lang w:val="it-IT"/>
        </w:rPr>
        <w:t>7. Ngarkohet Ministria e Mbrojtjes për zbatimin e këtij vendimi.</w:t>
      </w:r>
    </w:p>
    <w:p w:rsidR="000757ED" w:rsidRPr="00B87125" w:rsidRDefault="000757ED" w:rsidP="000757ED">
      <w:pPr>
        <w:pStyle w:val="Paragrafi"/>
        <w:rPr>
          <w:lang w:val="it-IT"/>
        </w:rPr>
      </w:pPr>
      <w:r w:rsidRPr="00B87125">
        <w:rPr>
          <w:lang w:val="it-IT"/>
        </w:rPr>
        <w:t>Ky vendim hyn në fuqi pas botimit në Fletoren Zyrtare dhe i shtrin efektet financiare nga data 1.11.2005.</w:t>
      </w:r>
    </w:p>
    <w:p w:rsidR="000757ED" w:rsidRPr="00B87125" w:rsidRDefault="000757ED" w:rsidP="000757ED">
      <w:pPr>
        <w:pStyle w:val="Paragrafi"/>
        <w:rPr>
          <w:lang w:val="it-IT"/>
        </w:rPr>
      </w:pPr>
    </w:p>
    <w:p w:rsidR="000757ED" w:rsidRPr="00B87125" w:rsidRDefault="000757ED" w:rsidP="000757ED">
      <w:pPr>
        <w:pStyle w:val="Autoriteti"/>
        <w:keepNext w:val="0"/>
      </w:pPr>
      <w:r w:rsidRPr="00B87125">
        <w:t>KRYEMINISTRI</w:t>
      </w:r>
    </w:p>
    <w:p w:rsidR="000757ED" w:rsidRPr="00B87125" w:rsidRDefault="000757ED" w:rsidP="000757ED">
      <w:pPr>
        <w:pStyle w:val="AutoritetiEmer"/>
      </w:pPr>
      <w:r w:rsidRPr="00B87125">
        <w:t>Fatos Nano</w:t>
      </w:r>
    </w:p>
    <w:p w:rsidR="000757ED" w:rsidRDefault="000757ED" w:rsidP="000757ED">
      <w:pPr>
        <w:pStyle w:val="Paragrafi"/>
        <w:rPr>
          <w:lang w:val="it-IT"/>
        </w:rPr>
      </w:pPr>
    </w:p>
    <w:p w:rsidR="000757ED" w:rsidRPr="00B87125" w:rsidRDefault="000757ED" w:rsidP="000757ED">
      <w:pPr>
        <w:pStyle w:val="Paragrafi"/>
        <w:rPr>
          <w:lang w:val="it-IT"/>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7ED"/>
    <w:rsid w:val="00075BF5"/>
    <w:rsid w:val="000A2FF5"/>
    <w:rsid w:val="000A367B"/>
    <w:rsid w:val="000B29AB"/>
    <w:rsid w:val="00116978"/>
    <w:rsid w:val="00134ADF"/>
    <w:rsid w:val="00187855"/>
    <w:rsid w:val="001A58B2"/>
    <w:rsid w:val="001C7978"/>
    <w:rsid w:val="001D7C94"/>
    <w:rsid w:val="001E3F0B"/>
    <w:rsid w:val="0022170D"/>
    <w:rsid w:val="002C6BAB"/>
    <w:rsid w:val="002D303F"/>
    <w:rsid w:val="002E648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8342F51-8612-4EC4-A73E-6310337E8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1"/>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utoritetiEmerChar">
    <w:name w:val="Autoriteti_Emer Char"/>
    <w:basedOn w:val="DefaultParagraphFont"/>
    <w:link w:val="AutoritetiEmer"/>
    <w:rsid w:val="000757ED"/>
    <w:rPr>
      <w:rFonts w:ascii="CG Times" w:hAnsi="CG Times"/>
      <w:b/>
      <w:sz w:val="22"/>
      <w:szCs w:val="22"/>
      <w:lang w:val="en-GB" w:eastAsia="en-US" w:bidi="ar-SA"/>
    </w:rPr>
  </w:style>
  <w:style w:type="character" w:customStyle="1" w:styleId="TitulliChar1">
    <w:name w:val="Titulli Char1"/>
    <w:basedOn w:val="DefaultParagraphFont"/>
    <w:link w:val="Titulli"/>
    <w:rsid w:val="000757ED"/>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724</Words>
  <Characters>4132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2019-03-16T14:17:00Z</dcterms:created>
  <dcterms:modified xsi:type="dcterms:W3CDTF">2019-03-16T14:17:00Z</dcterms:modified>
</cp:coreProperties>
</file>