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1B5" w:rsidRPr="00B87125" w:rsidRDefault="00E961B5" w:rsidP="00E961B5">
      <w:pPr>
        <w:pStyle w:val="Akti"/>
        <w:keepNext w:val="0"/>
      </w:pPr>
      <w:bookmarkStart w:id="0" w:name="_GoBack"/>
      <w:bookmarkEnd w:id="0"/>
      <w:r w:rsidRPr="00B87125">
        <w:t>Vendim</w:t>
      </w:r>
    </w:p>
    <w:p w:rsidR="00E961B5" w:rsidRPr="00B87125" w:rsidRDefault="00E961B5" w:rsidP="00E961B5">
      <w:pPr>
        <w:pStyle w:val="NumriData"/>
        <w:keepNext w:val="0"/>
      </w:pPr>
      <w:r w:rsidRPr="00B87125">
        <w:t>Nr.279, datë 28.4.2005</w:t>
      </w:r>
    </w:p>
    <w:p w:rsidR="00E961B5" w:rsidRPr="00B87125" w:rsidRDefault="00E961B5" w:rsidP="00E961B5">
      <w:pPr>
        <w:pStyle w:val="Paragrafi"/>
        <w:rPr>
          <w:lang w:val="it-IT"/>
        </w:rPr>
      </w:pPr>
    </w:p>
    <w:p w:rsidR="00E961B5" w:rsidRPr="00B87125" w:rsidRDefault="00E961B5" w:rsidP="00E961B5">
      <w:pPr>
        <w:pStyle w:val="Titulli"/>
        <w:keepNext w:val="0"/>
      </w:pPr>
      <w:r w:rsidRPr="00B87125">
        <w:t>PËR DISA NDRYSHIME NË</w:t>
      </w:r>
      <w:r>
        <w:t xml:space="preserve"> VENDIMIN NR.313, DATË 1.7.2002</w:t>
      </w:r>
      <w:r w:rsidRPr="00B87125">
        <w:t xml:space="preserve"> TË KËSHILLIT TË</w:t>
      </w:r>
      <w:r>
        <w:t xml:space="preserve"> MINISTRAVE “PËR </w:t>
      </w:r>
      <w:r w:rsidRPr="00B87125">
        <w:t>CAKTIMIN E STRUKTURËS, TË NUM</w:t>
      </w:r>
      <w:r>
        <w:t>RIT TË PUNONJËSVE DHE SHPENZIMEVE</w:t>
      </w:r>
      <w:r w:rsidRPr="00B87125">
        <w:t xml:space="preserve"> BUXHETORE TË POLICISË SË BASHKISË DHE KOMUNËS”</w:t>
      </w:r>
    </w:p>
    <w:p w:rsidR="00E961B5" w:rsidRPr="00B87125" w:rsidRDefault="00E961B5" w:rsidP="00E961B5">
      <w:pPr>
        <w:pStyle w:val="Paragrafi"/>
        <w:rPr>
          <w:lang w:val="it-IT"/>
        </w:rPr>
      </w:pPr>
    </w:p>
    <w:p w:rsidR="00E961B5" w:rsidRPr="00B87125" w:rsidRDefault="00E961B5" w:rsidP="00E961B5">
      <w:pPr>
        <w:pStyle w:val="Paragrafi"/>
        <w:rPr>
          <w:lang w:val="it-IT"/>
        </w:rPr>
      </w:pPr>
      <w:r w:rsidRPr="00B87125">
        <w:rPr>
          <w:lang w:val="it-IT"/>
        </w:rPr>
        <w:t>Në mbështetje të nenit 10</w:t>
      </w:r>
      <w:r>
        <w:rPr>
          <w:lang w:val="it-IT"/>
        </w:rPr>
        <w:t>0 të Kushtetutës dhe të nenit 17</w:t>
      </w:r>
      <w:r w:rsidRPr="00B87125">
        <w:rPr>
          <w:lang w:val="it-IT"/>
        </w:rPr>
        <w:t xml:space="preserve"> të ligjit nr.8224, datë 15.5.1997 “Për organizimin dhe funksionimin e policisë së bashkisë dhe komunës”, të ndryshuar, me propozimin e Ministrit të Pushtetit Vendor dhe të Decentralizimit, Këshilli i Ministrave</w:t>
      </w:r>
    </w:p>
    <w:p w:rsidR="00E961B5" w:rsidRDefault="00E961B5" w:rsidP="00E961B5">
      <w:pPr>
        <w:pStyle w:val="VENDOSI"/>
        <w:keepNext w:val="0"/>
      </w:pPr>
    </w:p>
    <w:p w:rsidR="00E961B5" w:rsidRPr="00B87125" w:rsidRDefault="00E961B5" w:rsidP="00E961B5">
      <w:pPr>
        <w:pStyle w:val="VENDOSI"/>
        <w:keepNext w:val="0"/>
      </w:pPr>
      <w:r w:rsidRPr="00B87125">
        <w:t>VENDOSI:</w:t>
      </w:r>
    </w:p>
    <w:p w:rsidR="00E961B5" w:rsidRPr="00B87125" w:rsidRDefault="00E961B5" w:rsidP="00E961B5">
      <w:pPr>
        <w:pStyle w:val="Paragrafi"/>
        <w:rPr>
          <w:lang w:val="it-IT"/>
        </w:rPr>
      </w:pPr>
    </w:p>
    <w:p w:rsidR="00E961B5" w:rsidRPr="00B87125" w:rsidRDefault="00E961B5" w:rsidP="00E961B5">
      <w:pPr>
        <w:pStyle w:val="Paragrafi"/>
        <w:rPr>
          <w:lang w:val="it-IT"/>
        </w:rPr>
      </w:pPr>
      <w:r w:rsidRPr="00B87125">
        <w:rPr>
          <w:lang w:val="it-IT"/>
        </w:rPr>
        <w:t>Në lidhjen që i bashkëlidhet</w:t>
      </w:r>
      <w:r>
        <w:rPr>
          <w:lang w:val="it-IT"/>
        </w:rPr>
        <w:t xml:space="preserve"> vendimit nr.313, datë 1.7.2002</w:t>
      </w:r>
      <w:r w:rsidRPr="00B87125">
        <w:rPr>
          <w:lang w:val="it-IT"/>
        </w:rPr>
        <w:t xml:space="preserve"> të Kësh</w:t>
      </w:r>
      <w:r>
        <w:rPr>
          <w:lang w:val="it-IT"/>
        </w:rPr>
        <w:t>illit të Ministrave, në pikën 9</w:t>
      </w:r>
      <w:r w:rsidRPr="00B87125">
        <w:rPr>
          <w:lang w:val="it-IT"/>
        </w:rPr>
        <w:t xml:space="preserve"> të kreut XXXIV, të bëhen këto ndryshime:</w:t>
      </w:r>
    </w:p>
    <w:p w:rsidR="00E961B5" w:rsidRPr="00B87125" w:rsidRDefault="00E961B5" w:rsidP="00E961B5">
      <w:pPr>
        <w:pStyle w:val="Paragrafi"/>
        <w:rPr>
          <w:lang w:val="it-IT"/>
        </w:rPr>
      </w:pPr>
      <w:r w:rsidRPr="00B87125">
        <w:rPr>
          <w:lang w:val="it-IT"/>
        </w:rPr>
        <w:t>1. Numri maksimal i punonjësve të policisë b</w:t>
      </w:r>
      <w:r>
        <w:rPr>
          <w:lang w:val="it-IT"/>
        </w:rPr>
        <w:t>ashkiake për B</w:t>
      </w:r>
      <w:r w:rsidRPr="00B87125">
        <w:rPr>
          <w:lang w:val="it-IT"/>
        </w:rPr>
        <w:t>ashkinë e Tiranës të bëhet 250 (dyqind e pesëdhjetë) veta.</w:t>
      </w:r>
    </w:p>
    <w:p w:rsidR="00E961B5" w:rsidRPr="00B87125" w:rsidRDefault="00E961B5" w:rsidP="00E961B5">
      <w:pPr>
        <w:pStyle w:val="Paragrafi"/>
        <w:rPr>
          <w:lang w:val="it-IT"/>
        </w:rPr>
      </w:pPr>
      <w:r w:rsidRPr="00B87125">
        <w:rPr>
          <w:lang w:val="it-IT"/>
        </w:rPr>
        <w:t>2. Numri i përgjithshëm i punonjësve të policisë së bashkive dhe komunave të bëhet, gjithsej, 1 084 (një mijë e tetëdhjetë e katër) veta.</w:t>
      </w:r>
    </w:p>
    <w:p w:rsidR="00E961B5" w:rsidRPr="00B87125" w:rsidRDefault="00E961B5" w:rsidP="00E961B5">
      <w:pPr>
        <w:pStyle w:val="Paragrafi"/>
        <w:rPr>
          <w:lang w:val="it-IT"/>
        </w:rPr>
      </w:pPr>
      <w:r w:rsidRPr="00B87125">
        <w:rPr>
          <w:lang w:val="it-IT"/>
        </w:rPr>
        <w:t>Ky vendim hyn në fuqi pas botimit në Fletoren Zyrtare.</w:t>
      </w:r>
    </w:p>
    <w:p w:rsidR="00E961B5" w:rsidRPr="00B87125" w:rsidRDefault="00E961B5" w:rsidP="00E961B5">
      <w:pPr>
        <w:pStyle w:val="Paragrafi"/>
        <w:rPr>
          <w:lang w:val="it-IT"/>
        </w:rPr>
      </w:pPr>
    </w:p>
    <w:p w:rsidR="00E961B5" w:rsidRPr="00B87125" w:rsidRDefault="00E961B5" w:rsidP="00E961B5">
      <w:pPr>
        <w:pStyle w:val="Autoriteti"/>
        <w:keepNext w:val="0"/>
      </w:pPr>
      <w:r w:rsidRPr="00B87125">
        <w:t>KRYEMINISTRI</w:t>
      </w:r>
    </w:p>
    <w:p w:rsidR="00E961B5" w:rsidRDefault="00E961B5" w:rsidP="00E961B5">
      <w:pPr>
        <w:pStyle w:val="AutoritetiEmer"/>
      </w:pPr>
      <w:r w:rsidRPr="00B87125">
        <w:t>Fatos Nano</w:t>
      </w:r>
    </w:p>
    <w:p w:rsidR="00E961B5" w:rsidRPr="00F7470C" w:rsidRDefault="00E961B5" w:rsidP="00E961B5">
      <w:pPr>
        <w:pStyle w:val="Paragrafi"/>
      </w:pPr>
    </w:p>
    <w:p w:rsidR="00E961B5" w:rsidRDefault="00E961B5" w:rsidP="00E961B5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63C0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961B5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6F5144-3158-4DB6-8538-273FCDE9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E961B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"/>
    <w:rsid w:val="00E961B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