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8BA" w:rsidRDefault="005358BA" w:rsidP="005358BA">
      <w:pPr>
        <w:pStyle w:val="Akti"/>
        <w:keepNext w:val="0"/>
      </w:pPr>
      <w:bookmarkStart w:id="0" w:name="_GoBack"/>
      <w:bookmarkEnd w:id="0"/>
      <w:r>
        <w:t>Vendim</w:t>
      </w:r>
    </w:p>
    <w:p w:rsidR="005358BA" w:rsidRDefault="005358BA" w:rsidP="005358BA">
      <w:pPr>
        <w:pStyle w:val="NumriData"/>
        <w:keepNext w:val="0"/>
      </w:pPr>
      <w:r>
        <w:t>Nr.299, datë 6.5.2005</w:t>
      </w:r>
    </w:p>
    <w:p w:rsidR="005358BA" w:rsidRDefault="005358BA" w:rsidP="005358BA">
      <w:pPr>
        <w:pStyle w:val="Paragrafi"/>
      </w:pPr>
    </w:p>
    <w:p w:rsidR="005358BA" w:rsidRPr="002B47BC" w:rsidRDefault="005358BA" w:rsidP="005358BA">
      <w:pPr>
        <w:pStyle w:val="Titulli"/>
        <w:keepNext w:val="0"/>
      </w:pPr>
      <w:r>
        <w:t>PËr fillimin e procedurËs sË ndËrtimit me koncesion, tË formËs “BOT”, pËr ndËrtimin e hidrocentralit tË SkavicËs, sipas propozimit tË pakË</w:t>
      </w:r>
      <w:r w:rsidRPr="002B47BC">
        <w:t>rkuar</w:t>
      </w:r>
    </w:p>
    <w:p w:rsidR="005358BA" w:rsidRDefault="005358BA" w:rsidP="005358BA">
      <w:pPr>
        <w:pStyle w:val="Paragrafi"/>
      </w:pPr>
    </w:p>
    <w:p w:rsidR="005358BA" w:rsidRDefault="005358BA" w:rsidP="005358BA">
      <w:pPr>
        <w:pStyle w:val="Paragrafi"/>
      </w:pPr>
      <w:r>
        <w:t>Në mbështetje të nenit 100 të Kushtetutës dhe të neneve 4, 5 e 7 të ligjit nr.7993, datë 26.7.1995 “Për koncesionet dhe pjesëmarrjen e sektorit privat në shërbimet publike dhe infrastrukturë”, të ndryshuar, me propozimin e Ministrit të Industrisë dhe të Energjetikës dhe të Ministrit të Rregullimit të Territorit dhe të Turizmit, Këshilli i Ministrave</w:t>
      </w:r>
    </w:p>
    <w:p w:rsidR="005358BA" w:rsidRDefault="005358BA" w:rsidP="005358BA">
      <w:pPr>
        <w:pStyle w:val="Paragrafi"/>
      </w:pPr>
    </w:p>
    <w:p w:rsidR="005358BA" w:rsidRDefault="005358BA" w:rsidP="005358BA">
      <w:pPr>
        <w:pStyle w:val="VENDOSI"/>
        <w:keepNext w:val="0"/>
      </w:pPr>
      <w:r>
        <w:t>Vendosi:</w:t>
      </w:r>
    </w:p>
    <w:p w:rsidR="005358BA" w:rsidRDefault="005358BA" w:rsidP="005358BA">
      <w:pPr>
        <w:pStyle w:val="Paragrafi"/>
      </w:pPr>
    </w:p>
    <w:p w:rsidR="005358BA" w:rsidRDefault="005358BA" w:rsidP="005358BA">
      <w:pPr>
        <w:pStyle w:val="Paragrafi"/>
      </w:pPr>
      <w:r>
        <w:t>1. Fillimin e procedurës së ndërtimit me koncesion, të formës “BOT” (ndërtim-shfrytëzim-transferim), për ndërtimin e hidrocentralit të Skavicës, mbi lumin Drini i Zi, si propozim i pakërkuar, sipas projektit të grupit italian “TGK”.</w:t>
      </w:r>
    </w:p>
    <w:p w:rsidR="005358BA" w:rsidRDefault="005358BA" w:rsidP="005358BA">
      <w:pPr>
        <w:pStyle w:val="Paragrafi"/>
      </w:pPr>
      <w:r>
        <w:t>2. Ministria e Industrisë dhe e Energjetikës, Ministria e Ekonomisë dhe Ministria e Rregullimit të Territorit dhe e Turizmit të jenë Organi Shtetëror i Autorizuar (OSHA) për negocimin dhe nënshkrimin e marrëveshjes së koncesionit.</w:t>
      </w:r>
    </w:p>
    <w:p w:rsidR="005358BA" w:rsidRDefault="005358BA" w:rsidP="005358BA">
      <w:pPr>
        <w:pStyle w:val="Paragrafi"/>
        <w:rPr>
          <w:lang w:val="it-IT"/>
        </w:rPr>
      </w:pPr>
      <w:r w:rsidRPr="005043C9">
        <w:rPr>
          <w:lang w:val="it-IT"/>
        </w:rPr>
        <w:t>3.</w:t>
      </w:r>
      <w:r>
        <w:rPr>
          <w:lang w:val="it-IT"/>
        </w:rPr>
        <w:t xml:space="preserve"> </w:t>
      </w:r>
      <w:r w:rsidRPr="005043C9">
        <w:rPr>
          <w:lang w:val="it-IT"/>
        </w:rPr>
        <w:t>Ngarkohen Ministria e Industrisë dhe e Energjetikë</w:t>
      </w:r>
      <w:r>
        <w:rPr>
          <w:lang w:val="it-IT"/>
        </w:rPr>
        <w:t>s, Ministria e Ekonomisë dhe Ministria e Rregullimit të Territorit dhe e Turizmit për zbatimin e këtij vendimi.</w:t>
      </w:r>
    </w:p>
    <w:p w:rsidR="005358BA" w:rsidRDefault="005358BA" w:rsidP="005358BA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5358BA" w:rsidRDefault="005358BA" w:rsidP="005358BA">
      <w:pPr>
        <w:pStyle w:val="Paragrafi"/>
        <w:rPr>
          <w:lang w:val="it-IT"/>
        </w:rPr>
      </w:pPr>
    </w:p>
    <w:p w:rsidR="005358BA" w:rsidRDefault="005358BA" w:rsidP="005358BA">
      <w:pPr>
        <w:pStyle w:val="Autoriteti"/>
        <w:keepNext w:val="0"/>
      </w:pPr>
      <w:r>
        <w:t>Kryeministri</w:t>
      </w:r>
    </w:p>
    <w:p w:rsidR="005358BA" w:rsidRDefault="005358BA" w:rsidP="005358BA">
      <w:pPr>
        <w:pStyle w:val="AutoritetiEmer"/>
      </w:pPr>
      <w:r>
        <w:t>Fatos Nano</w:t>
      </w:r>
    </w:p>
    <w:p w:rsidR="005358BA" w:rsidRDefault="005358BA" w:rsidP="005358BA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58BA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780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6E1295-8A77-4318-81E9-4B5430F5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