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3E3" w:rsidRDefault="00F373E3" w:rsidP="00F373E3">
      <w:pPr>
        <w:pStyle w:val="Akti"/>
        <w:keepNext w:val="0"/>
      </w:pPr>
      <w:bookmarkStart w:id="0" w:name="_GoBack"/>
      <w:bookmarkEnd w:id="0"/>
      <w:r>
        <w:t>Vendim</w:t>
      </w:r>
    </w:p>
    <w:p w:rsidR="00F373E3" w:rsidRDefault="00F373E3" w:rsidP="00F373E3">
      <w:pPr>
        <w:pStyle w:val="NumriData"/>
        <w:keepNext w:val="0"/>
      </w:pPr>
      <w:r>
        <w:t>Nr.303, datë 6.5.2005</w:t>
      </w:r>
    </w:p>
    <w:p w:rsidR="00F373E3" w:rsidRDefault="00F373E3" w:rsidP="00F373E3">
      <w:pPr>
        <w:pStyle w:val="Paragrafi"/>
        <w:rPr>
          <w:lang w:val="it-IT"/>
        </w:rPr>
      </w:pPr>
    </w:p>
    <w:p w:rsidR="00F373E3" w:rsidRDefault="00F373E3" w:rsidP="00F373E3">
      <w:pPr>
        <w:pStyle w:val="Titulli"/>
        <w:keepNext w:val="0"/>
      </w:pPr>
      <w:r>
        <w:t xml:space="preserve">Për përcaktimin e shërbimit të gjendjes civile si shërbim </w:t>
      </w:r>
    </w:p>
    <w:p w:rsidR="00F373E3" w:rsidRDefault="00F373E3" w:rsidP="00F373E3">
      <w:pPr>
        <w:pStyle w:val="Titulli"/>
        <w:keepNext w:val="0"/>
      </w:pPr>
      <w:r>
        <w:t>që jepet me koncesion</w:t>
      </w:r>
    </w:p>
    <w:p w:rsidR="00F373E3" w:rsidRDefault="00F373E3" w:rsidP="00F373E3">
      <w:pPr>
        <w:pStyle w:val="Paragrafi"/>
        <w:rPr>
          <w:lang w:val="it-IT"/>
        </w:rPr>
      </w:pPr>
    </w:p>
    <w:p w:rsidR="00F373E3" w:rsidRDefault="00F373E3" w:rsidP="00F373E3">
      <w:pPr>
        <w:pStyle w:val="Paragrafi"/>
        <w:rPr>
          <w:lang w:val="it-IT"/>
        </w:rPr>
      </w:pPr>
      <w:r>
        <w:rPr>
          <w:lang w:val="it-IT"/>
        </w:rPr>
        <w:t>Në mbështetje të nenit 100 të Kushtetutës dhe të pikës 11 të nenit 3 të ligjit nr.7973, datë 26.7.1995 “Për koncesionet dhe pjesëmarrjen e sektorit privat në shërbimet publike dhe infrastukturë”, të ndryshuar, me propozimin e Ministrit të Pushtetit Vendor dhe të Decentralizimit, Këshilli i Ministrave</w:t>
      </w:r>
    </w:p>
    <w:p w:rsidR="00F373E3" w:rsidRDefault="00F373E3" w:rsidP="00F373E3">
      <w:pPr>
        <w:pStyle w:val="Paragrafi"/>
        <w:rPr>
          <w:lang w:val="it-IT"/>
        </w:rPr>
      </w:pPr>
    </w:p>
    <w:p w:rsidR="00F373E3" w:rsidRDefault="00F373E3" w:rsidP="00F373E3">
      <w:pPr>
        <w:pStyle w:val="VENDOSI"/>
        <w:keepNext w:val="0"/>
      </w:pPr>
      <w:r>
        <w:t>Vendosi:</w:t>
      </w:r>
    </w:p>
    <w:p w:rsidR="00F373E3" w:rsidRDefault="00F373E3" w:rsidP="00F373E3">
      <w:pPr>
        <w:pStyle w:val="Paragrafi"/>
        <w:rPr>
          <w:lang w:val="it-IT"/>
        </w:rPr>
      </w:pPr>
    </w:p>
    <w:p w:rsidR="00F373E3" w:rsidRDefault="00F373E3" w:rsidP="00F373E3">
      <w:pPr>
        <w:pStyle w:val="Paragrafi"/>
        <w:rPr>
          <w:lang w:val="it-IT"/>
        </w:rPr>
      </w:pPr>
      <w:r>
        <w:rPr>
          <w:lang w:val="it-IT"/>
        </w:rPr>
        <w:t>1. Përcaktimin e shërbimit të gjendjes civile, si shërbim që jepet me koncesion.</w:t>
      </w:r>
    </w:p>
    <w:p w:rsidR="00F373E3" w:rsidRDefault="00F373E3" w:rsidP="00F373E3">
      <w:pPr>
        <w:pStyle w:val="Paragrafi"/>
        <w:rPr>
          <w:lang w:val="it-IT"/>
        </w:rPr>
      </w:pPr>
      <w:r>
        <w:rPr>
          <w:lang w:val="it-IT"/>
        </w:rPr>
        <w:t>2. Ministria e Pushtetit Vendor dhe e Decentralizimit dhe Ministria e Ekonomisë të jenë Organi Shtetëror i Autorizuar (OSHA), për realizimin e procedurave përkatëse, për dhënien me koncesion të këtij shërbimi, në përputhje me ligjin nr.7973, datë 26.7.1995, të ndryshuar.</w:t>
      </w:r>
    </w:p>
    <w:p w:rsidR="00F373E3" w:rsidRDefault="00F373E3" w:rsidP="00F373E3">
      <w:pPr>
        <w:pStyle w:val="Paragrafi"/>
        <w:rPr>
          <w:lang w:val="it-IT"/>
        </w:rPr>
      </w:pPr>
      <w:r>
        <w:rPr>
          <w:lang w:val="it-IT"/>
        </w:rPr>
        <w:t>3. Ngarkohen Ministria e Pushtetit Vendor dhe e Decentralizimit dhe Ministria e Ekonomisë për zbatimin e këtij vendimi.</w:t>
      </w:r>
    </w:p>
    <w:p w:rsidR="00F373E3" w:rsidRDefault="00F373E3" w:rsidP="00F373E3">
      <w:pPr>
        <w:pStyle w:val="Paragrafi"/>
      </w:pPr>
      <w:r w:rsidRPr="00B00D78">
        <w:t>Ky vendim hyn n</w:t>
      </w:r>
      <w:r>
        <w:t>ë</w:t>
      </w:r>
      <w:r w:rsidRPr="00B00D78">
        <w:t xml:space="preserve"> fuqi pas botimit n</w:t>
      </w:r>
      <w:r>
        <w:t>ë</w:t>
      </w:r>
      <w:r w:rsidRPr="00B00D78">
        <w:t xml:space="preserve"> Fletoren Zyrtare.</w:t>
      </w:r>
    </w:p>
    <w:p w:rsidR="00F373E3" w:rsidRDefault="00F373E3" w:rsidP="00F373E3">
      <w:pPr>
        <w:pStyle w:val="Paragrafi"/>
      </w:pPr>
    </w:p>
    <w:p w:rsidR="00F373E3" w:rsidRDefault="00F373E3" w:rsidP="00F373E3">
      <w:pPr>
        <w:pStyle w:val="Autoriteti"/>
        <w:keepNext w:val="0"/>
      </w:pPr>
      <w:r>
        <w:t>Kryeministri</w:t>
      </w:r>
    </w:p>
    <w:p w:rsidR="00F373E3" w:rsidRDefault="00F373E3" w:rsidP="00F373E3">
      <w:pPr>
        <w:pStyle w:val="AutoritetiEmer"/>
      </w:pPr>
      <w:r>
        <w:t>Fatos Nano</w:t>
      </w:r>
    </w:p>
    <w:p w:rsidR="00F373E3" w:rsidRDefault="00F373E3" w:rsidP="00F373E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4F50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73E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4A24AD-F5A1-4C78-9E32-5EAA4561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