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EFC" w:rsidRPr="00916AC8" w:rsidRDefault="00E14EFC" w:rsidP="00E14EFC">
      <w:pPr>
        <w:pStyle w:val="Akti"/>
        <w:rPr>
          <w:lang w:val="it-IT"/>
        </w:rPr>
      </w:pPr>
      <w:bookmarkStart w:id="0" w:name="_GoBack"/>
      <w:bookmarkEnd w:id="0"/>
      <w:r w:rsidRPr="00916AC8">
        <w:rPr>
          <w:lang w:val="it-IT"/>
        </w:rPr>
        <w:t>VENDIM</w:t>
      </w:r>
    </w:p>
    <w:p w:rsidR="00E14EFC" w:rsidRPr="00916AC8" w:rsidRDefault="00E14EFC" w:rsidP="00E14EFC">
      <w:pPr>
        <w:pStyle w:val="NumriData"/>
        <w:rPr>
          <w:lang w:val="it-IT"/>
        </w:rPr>
      </w:pPr>
      <w:r w:rsidRPr="00916AC8">
        <w:rPr>
          <w:lang w:val="it-IT"/>
        </w:rPr>
        <w:t>Nr.319, datë 13.5.2005</w:t>
      </w:r>
    </w:p>
    <w:p w:rsidR="00E14EFC" w:rsidRPr="00916AC8" w:rsidRDefault="00E14EFC" w:rsidP="00E14EFC">
      <w:pPr>
        <w:pStyle w:val="Paragrafi"/>
        <w:rPr>
          <w:lang w:val="it-IT"/>
        </w:rPr>
      </w:pPr>
    </w:p>
    <w:p w:rsidR="00E14EFC" w:rsidRPr="00916AC8" w:rsidRDefault="00E14EFC" w:rsidP="00E14EFC">
      <w:pPr>
        <w:pStyle w:val="Titulli"/>
        <w:rPr>
          <w:lang w:val="it-IT"/>
        </w:rPr>
      </w:pPr>
      <w:r w:rsidRPr="00916AC8">
        <w:rPr>
          <w:lang w:val="it-IT"/>
        </w:rPr>
        <w:t>PËR ZBATIMIN E FAZËS SË PESTË TË NGUSHTIMIT TË DIFERENCAVE NË MASËN E PENSIONEVE</w:t>
      </w:r>
    </w:p>
    <w:p w:rsidR="00E14EFC" w:rsidRPr="00916AC8" w:rsidRDefault="00E14EFC" w:rsidP="00E14EFC">
      <w:pPr>
        <w:pStyle w:val="Paragrafi"/>
        <w:rPr>
          <w:lang w:val="it-IT"/>
        </w:rPr>
      </w:pPr>
    </w:p>
    <w:p w:rsidR="00E14EFC" w:rsidRPr="00916AC8" w:rsidRDefault="00E14EFC" w:rsidP="00E14EFC">
      <w:pPr>
        <w:pStyle w:val="BazLigjPropozues"/>
        <w:rPr>
          <w:lang w:val="it-IT"/>
        </w:rPr>
      </w:pPr>
      <w:r w:rsidRPr="00916AC8">
        <w:rPr>
          <w:lang w:val="it-IT"/>
        </w:rPr>
        <w:t>Në mbështetje të nenit 100 të Kushtetutës dhe të pikës 1 të nenit 88 të ligjit nr.7703, datë 11.5.1993 “Për sigurimet shoqërore në Republikën e Shqipërisë”, të ndryshuar, me propozimin e Ministrit të Punës dhe të Çështjeve Sociale, Këshilli i Ministrave</w:t>
      </w:r>
    </w:p>
    <w:p w:rsidR="00E14EFC" w:rsidRPr="00916AC8" w:rsidRDefault="00E14EFC" w:rsidP="00E14EFC">
      <w:pPr>
        <w:pStyle w:val="Paragrafi"/>
        <w:ind w:firstLine="0"/>
        <w:rPr>
          <w:lang w:val="it-IT"/>
        </w:rPr>
      </w:pPr>
    </w:p>
    <w:p w:rsidR="00E14EFC" w:rsidRPr="00916AC8" w:rsidRDefault="00E14EFC" w:rsidP="00E14EFC">
      <w:pPr>
        <w:pStyle w:val="VENDOSI"/>
        <w:rPr>
          <w:lang w:val="it-IT"/>
        </w:rPr>
      </w:pPr>
      <w:r w:rsidRPr="00916AC8">
        <w:rPr>
          <w:lang w:val="it-IT"/>
        </w:rPr>
        <w:t>VENDOSI:</w:t>
      </w:r>
    </w:p>
    <w:p w:rsidR="00E14EFC" w:rsidRPr="00916AC8" w:rsidRDefault="00E14EFC" w:rsidP="00E14EFC">
      <w:pPr>
        <w:pStyle w:val="Paragrafi"/>
        <w:ind w:firstLine="0"/>
        <w:rPr>
          <w:lang w:val="it-IT"/>
        </w:rPr>
      </w:pPr>
    </w:p>
    <w:p w:rsidR="00E14EFC" w:rsidRPr="00916AC8" w:rsidRDefault="00E14EFC" w:rsidP="00E14EFC">
      <w:pPr>
        <w:pStyle w:val="Paragrafi"/>
        <w:rPr>
          <w:lang w:val="it-IT"/>
        </w:rPr>
      </w:pPr>
      <w:r w:rsidRPr="00916AC8">
        <w:rPr>
          <w:lang w:val="it-IT"/>
        </w:rPr>
        <w:t>1. Pensionet e plota të pleqërisë, të caktuara sipas ligjit nr.4171, datë 13.9.1966 “Për sigurimet shoqërore në Republikën Popullore të Shqipërisë”, me datë fillimi deri në datën 30.6.1991, që në këtë datë kanë masë pensioni nga 417 (katërqind e shtatëmbëd</w:t>
      </w:r>
      <w:r>
        <w:rPr>
          <w:lang w:val="it-IT"/>
        </w:rPr>
        <w:t>hjetë) lekë</w:t>
      </w:r>
      <w:r w:rsidRPr="00916AC8">
        <w:rPr>
          <w:lang w:val="it-IT"/>
        </w:rPr>
        <w:t xml:space="preserve"> deri në 700 (shtatëqind) lekë</w:t>
      </w:r>
      <w:r>
        <w:rPr>
          <w:lang w:val="it-IT"/>
        </w:rPr>
        <w:t>,</w:t>
      </w:r>
      <w:r w:rsidRPr="00916AC8">
        <w:rPr>
          <w:lang w:val="it-IT"/>
        </w:rPr>
        <w:t xml:space="preserve"> dhe që më datë 1.7</w:t>
      </w:r>
      <w:r>
        <w:rPr>
          <w:lang w:val="it-IT"/>
        </w:rPr>
        <w:t>.2004</w:t>
      </w:r>
      <w:r w:rsidRPr="00916AC8">
        <w:rPr>
          <w:lang w:val="it-IT"/>
        </w:rPr>
        <w:t xml:space="preserve"> kanë arritur masën nga 7366 (shtatë mijë e treqind e gjashtëdhjetë e gjashtë) lekë deri në 12 370 (dymbëdhjetë mijë e treqind e shtatëdhjetë) lekë në muaj, shtohen me shuma fikse nga 21 (njëzet e një) lekë deri në 1671 (një mijë e gjashtëqind e shtatëdhjetë e një) lekë në muaj.</w:t>
      </w:r>
    </w:p>
    <w:p w:rsidR="00E14EFC" w:rsidRPr="00916AC8" w:rsidRDefault="00E14EFC" w:rsidP="00E14EFC">
      <w:pPr>
        <w:pStyle w:val="Paragrafi"/>
        <w:rPr>
          <w:lang w:val="it-IT"/>
        </w:rPr>
      </w:pPr>
      <w:r w:rsidRPr="00916AC8">
        <w:rPr>
          <w:lang w:val="it-IT"/>
        </w:rPr>
        <w:t>2. Pensionet e plota të pleqërisë, të caktuara sipas ligjit nr.4171, datë 13.9.1966 “Për sigurimet shoqërore në Republikën Popullore të Shqipërisë”, në periudhën nga 1.7.1991 deri më 30.9.1993, që në këtë datë kanë masë pensioni nga 1238 (një mijë e dyqind e tr</w:t>
      </w:r>
      <w:r>
        <w:rPr>
          <w:lang w:val="it-IT"/>
        </w:rPr>
        <w:t>idhjetë e tetë) lekë</w:t>
      </w:r>
      <w:r w:rsidRPr="00916AC8">
        <w:rPr>
          <w:lang w:val="it-IT"/>
        </w:rPr>
        <w:t xml:space="preserve"> deri në 1967 (një mijë e nëntëqind e gjashtëdhjetë e shtatë) lekë</w:t>
      </w:r>
      <w:r>
        <w:rPr>
          <w:lang w:val="it-IT"/>
        </w:rPr>
        <w:t>,</w:t>
      </w:r>
      <w:r w:rsidRPr="00916AC8">
        <w:rPr>
          <w:lang w:val="it-IT"/>
        </w:rPr>
        <w:t xml:space="preserve"> dhe më datë 1.7.2004 kanë arritur masën nga 7814 (shtatë mijë e tetëqind e katërmbëdhjetë) lekë deri në 12 370 (dymbëdhjetë mijë e treqind e shtatëdhjetë) lekë, në muaj, shtohen me shuma fikse nga 160 (njëqind e gjashtëdhjetë) lekë, deri në 1671 (një mijë e gjashtëqind e shtatëdhjetë e një) lekë në muaj.</w:t>
      </w:r>
    </w:p>
    <w:p w:rsidR="00E14EFC" w:rsidRPr="00916AC8" w:rsidRDefault="00E14EFC" w:rsidP="00E14EFC">
      <w:pPr>
        <w:pStyle w:val="Paragrafi"/>
        <w:rPr>
          <w:lang w:val="it-IT"/>
        </w:rPr>
      </w:pPr>
      <w:r w:rsidRPr="00916AC8">
        <w:rPr>
          <w:lang w:val="it-IT"/>
        </w:rPr>
        <w:t>3. Pensionet e parakohshme, të caktuara sipas</w:t>
      </w:r>
      <w:r>
        <w:rPr>
          <w:lang w:val="it-IT"/>
        </w:rPr>
        <w:t xml:space="preserve"> ligjit nr.4171, datë 13.9.1966</w:t>
      </w:r>
      <w:r w:rsidRPr="00916AC8">
        <w:rPr>
          <w:lang w:val="it-IT"/>
        </w:rPr>
        <w:t xml:space="preserve"> “Për sigurimet shoqërore në Republikën Popullore të Shqipërisë”, me datë fillimi deri më 30.9.1993, që në këtë datë kanë masë pensioni 1245 (një mij</w:t>
      </w:r>
      <w:r>
        <w:rPr>
          <w:lang w:val="it-IT"/>
        </w:rPr>
        <w:t>ë e dyqind e dyzet e pesë) lekë</w:t>
      </w:r>
      <w:r w:rsidRPr="00916AC8">
        <w:rPr>
          <w:lang w:val="it-IT"/>
        </w:rPr>
        <w:t xml:space="preserve"> deri në 1967 (një mijë e nëntëqind e gjashtëdhjetë e shtatë) lekë në muaj dhe më datë 1.7.2004 kanë arritur masën nga 7376 (shtatë mijë e treqind e shtatëdhjetë e gjashtë) lekë deri në 11 650 (njëmbëdhjetë mijë e gjashtëqind e pesëdhjetë) lekë, shtohen me shuma fikse nga 21 (njëz</w:t>
      </w:r>
      <w:r>
        <w:rPr>
          <w:lang w:val="it-IT"/>
        </w:rPr>
        <w:t>et e një) lekë</w:t>
      </w:r>
      <w:r w:rsidRPr="00916AC8">
        <w:rPr>
          <w:lang w:val="it-IT"/>
        </w:rPr>
        <w:t xml:space="preserve"> deri në 1425 (një mijë e katërqind e njëzet e pesë) lekë.</w:t>
      </w:r>
    </w:p>
    <w:p w:rsidR="00E14EFC" w:rsidRPr="00916AC8" w:rsidRDefault="00E14EFC" w:rsidP="00E14EFC">
      <w:pPr>
        <w:pStyle w:val="Paragrafi"/>
        <w:rPr>
          <w:lang w:val="it-IT"/>
        </w:rPr>
      </w:pPr>
      <w:r w:rsidRPr="00916AC8">
        <w:rPr>
          <w:lang w:val="it-IT"/>
        </w:rPr>
        <w:t>4. Shtesat e pensionit, sipas pikave 1, 2 dhe 3 të këtij vendimi, i përfitojnë vetëm pensionistët, që vazhdojnë të paguhen pas datës së shtrirjes së efekteve financiare të këtij vendimi.</w:t>
      </w:r>
    </w:p>
    <w:p w:rsidR="00E14EFC" w:rsidRPr="00916AC8" w:rsidRDefault="00E14EFC" w:rsidP="00E14EFC">
      <w:pPr>
        <w:pStyle w:val="Paragrafi"/>
        <w:rPr>
          <w:lang w:val="it-IT"/>
        </w:rPr>
      </w:pPr>
      <w:r w:rsidRPr="00916AC8">
        <w:rPr>
          <w:lang w:val="it-IT"/>
        </w:rPr>
        <w:t>5. Efektet financiare, për vitin 2005, llogariten në shumën 325 000 000 (treqind e njëzet e pesë milionë) lekë dhe të përballohen brenda planit të përgjithshëm të shpenzimeve të miratuara për këtë vit, për Institutin e Sigurimeve Shoqërore.</w:t>
      </w:r>
    </w:p>
    <w:p w:rsidR="00E14EFC" w:rsidRPr="00916AC8" w:rsidRDefault="00E14EFC" w:rsidP="00E14EFC">
      <w:pPr>
        <w:pStyle w:val="Paragrafi"/>
        <w:rPr>
          <w:lang w:val="it-IT"/>
        </w:rPr>
      </w:pPr>
      <w:r w:rsidRPr="00916AC8">
        <w:rPr>
          <w:lang w:val="it-IT"/>
        </w:rPr>
        <w:t>6. Shumat individuale të shtesës së pensionit, të llogaritura sipas pikave 1, 2, 3 përcaktohen në tabelën që i bashkëlidhet këtij vendimi.</w:t>
      </w:r>
    </w:p>
    <w:p w:rsidR="00E14EFC" w:rsidRPr="00916AC8" w:rsidRDefault="00E14EFC" w:rsidP="00E14EFC">
      <w:pPr>
        <w:pStyle w:val="Paragrafi"/>
        <w:rPr>
          <w:lang w:val="it-IT"/>
        </w:rPr>
      </w:pPr>
      <w:r w:rsidRPr="00916AC8">
        <w:rPr>
          <w:lang w:val="it-IT"/>
        </w:rPr>
        <w:t>7. Ngarkohen Instituti i Sigurimeve Shoqërore dhe Posta Shqiptare sh.a., për zbatimin e këtij vendimi dhe për nxjerrjen e udhëzimeve përkatëse.</w:t>
      </w:r>
    </w:p>
    <w:p w:rsidR="00E14EFC" w:rsidRDefault="00E14EFC" w:rsidP="00E14EFC">
      <w:pPr>
        <w:pStyle w:val="Paragrafi"/>
        <w:rPr>
          <w:lang w:val="it-IT"/>
        </w:rPr>
      </w:pPr>
      <w:r>
        <w:rPr>
          <w:lang w:val="it-IT"/>
        </w:rPr>
        <w:t>Ky vendim hyn në fuqi pas botimit në Fletoren Zyrtare dhe i shtrin efektet financiare nga data 1.5.2005.</w:t>
      </w:r>
    </w:p>
    <w:p w:rsidR="00E14EFC" w:rsidRDefault="00E14EFC" w:rsidP="00E14EFC">
      <w:pPr>
        <w:pStyle w:val="Paragrafi"/>
        <w:rPr>
          <w:lang w:val="it-IT"/>
        </w:rPr>
      </w:pPr>
    </w:p>
    <w:p w:rsidR="00E14EFC" w:rsidRDefault="00E14EFC" w:rsidP="00E14EFC">
      <w:pPr>
        <w:pStyle w:val="Autoriteti"/>
      </w:pPr>
      <w:r>
        <w:t>Kryeministri</w:t>
      </w:r>
    </w:p>
    <w:p w:rsidR="00E14EFC" w:rsidRDefault="00E14EFC" w:rsidP="00E14EFC">
      <w:pPr>
        <w:pStyle w:val="AutoritetiEmer"/>
      </w:pPr>
      <w:r>
        <w:t>Fatos Nano</w:t>
      </w:r>
    </w:p>
    <w:p w:rsidR="00E14EFC" w:rsidRDefault="00E14EFC" w:rsidP="00E14EFC">
      <w:pPr>
        <w:pStyle w:val="Paragrafi"/>
      </w:pPr>
    </w:p>
    <w:p w:rsidR="00E14EFC" w:rsidRDefault="00E14EFC" w:rsidP="00E14EFC">
      <w:pPr>
        <w:pStyle w:val="Paragrafi"/>
      </w:pPr>
    </w:p>
    <w:p w:rsidR="00E14EFC" w:rsidRDefault="00E14EFC" w:rsidP="00E14EFC">
      <w:pPr>
        <w:pStyle w:val="Paragrafi"/>
      </w:pPr>
    </w:p>
    <w:p w:rsidR="00E14EFC" w:rsidRDefault="00E14EFC" w:rsidP="00E14EFC">
      <w:pPr>
        <w:pStyle w:val="Paragrafi"/>
      </w:pPr>
    </w:p>
    <w:p w:rsidR="00E14EFC" w:rsidRDefault="00E14EFC" w:rsidP="00E14EFC">
      <w:pPr>
        <w:pStyle w:val="Paragrafi"/>
      </w:pPr>
    </w:p>
    <w:p w:rsidR="00E14EFC" w:rsidRDefault="00FA4E53" w:rsidP="008B7297">
      <w:pPr>
        <w:pStyle w:val="Figure"/>
      </w:pPr>
      <w:r w:rsidRPr="00A96C45">
        <w:rPr>
          <w:noProof/>
          <w:lang w:val="en-GB" w:eastAsia="en-GB"/>
        </w:rPr>
        <w:lastRenderedPageBreak/>
        <w:drawing>
          <wp:inline distT="0" distB="0" distL="0" distR="0">
            <wp:extent cx="5572125" cy="868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t="1250" b="993"/>
                    <a:stretch>
                      <a:fillRect/>
                    </a:stretch>
                  </pic:blipFill>
                  <pic:spPr bwMode="auto">
                    <a:xfrm>
                      <a:off x="0" y="0"/>
                      <a:ext cx="5572125" cy="8686800"/>
                    </a:xfrm>
                    <a:prstGeom prst="rect">
                      <a:avLst/>
                    </a:prstGeom>
                    <a:noFill/>
                    <a:ln>
                      <a:noFill/>
                    </a:ln>
                  </pic:spPr>
                </pic:pic>
              </a:graphicData>
            </a:graphic>
          </wp:inline>
        </w:drawing>
      </w:r>
    </w:p>
    <w:sectPr w:rsidR="00E14EFC"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B7297"/>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14EFC"/>
    <w:rsid w:val="00E624E2"/>
    <w:rsid w:val="00E645E3"/>
    <w:rsid w:val="00EA206E"/>
    <w:rsid w:val="00EC5F99"/>
    <w:rsid w:val="00EE2805"/>
    <w:rsid w:val="00F15D98"/>
    <w:rsid w:val="00F52BF2"/>
    <w:rsid w:val="00F55282"/>
    <w:rsid w:val="00F95181"/>
    <w:rsid w:val="00FA4E53"/>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337640E-1F2B-4BFF-80D7-CA75FAF83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461</Words>
  <Characters>2632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2019-03-16T14:18:00Z</dcterms:created>
  <dcterms:modified xsi:type="dcterms:W3CDTF">2019-03-16T14:18:00Z</dcterms:modified>
</cp:coreProperties>
</file>