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2BD" w:rsidRPr="00012044" w:rsidRDefault="007B62BD" w:rsidP="007B62BD">
      <w:pPr>
        <w:pStyle w:val="Akti"/>
      </w:pPr>
      <w:bookmarkStart w:id="0" w:name="_GoBack"/>
      <w:bookmarkEnd w:id="0"/>
      <w:r w:rsidRPr="00012044">
        <w:t>VENDIM</w:t>
      </w:r>
    </w:p>
    <w:p w:rsidR="007B62BD" w:rsidRDefault="007B62BD" w:rsidP="007B62BD">
      <w:pPr>
        <w:pStyle w:val="NumriData"/>
      </w:pPr>
      <w:r>
        <w:t>Nr.35</w:t>
      </w:r>
      <w:r w:rsidRPr="00012044">
        <w:t>5, dat</w:t>
      </w:r>
      <w:r>
        <w:t>ë 20.5.2005</w:t>
      </w:r>
    </w:p>
    <w:p w:rsidR="007B62BD" w:rsidRDefault="007B62BD" w:rsidP="007B62BD">
      <w:pPr>
        <w:pStyle w:val="Paragrafi"/>
      </w:pPr>
    </w:p>
    <w:p w:rsidR="007B62BD" w:rsidRDefault="007B62BD" w:rsidP="007B62BD">
      <w:pPr>
        <w:pStyle w:val="Titulli"/>
      </w:pPr>
      <w:r>
        <w:t>PËR MIRATIMIN E KONTRATËS ME NDARJE PRODHIMI, NDËRMJET MINISTRISË SË INDUSTRISË DHE TË ENERGJETIKËS DHE SHOQËRIVE OCCIDENTAL OF ALBANIA (ONSHORE-2) LIMITED DHE OCCIDENTAL OF ALBANIA (ONSHORE-3) LIMITED, PËR KËRKIMIN, ZHVILLIMIN DHE PRODHIMIN E HIDROKARBUREVE, BLLOKU 2 DHE 3 NË TOKË, SHQIPËRI</w:t>
      </w:r>
    </w:p>
    <w:p w:rsidR="007B62BD" w:rsidRDefault="007B62BD" w:rsidP="007B62BD">
      <w:pPr>
        <w:pStyle w:val="Paragrafi"/>
      </w:pPr>
    </w:p>
    <w:p w:rsidR="007B62BD" w:rsidRDefault="007B62BD" w:rsidP="007B62BD">
      <w:pPr>
        <w:pStyle w:val="BazLigjPropozues"/>
      </w:pPr>
      <w:r>
        <w:t>Në mbështetje të nenit 100 të Kushtetutës dhe të neneve 5 e 13 të ligjit nr.7746, datë 28.7.1993 “Për hidrokarburet (Kërkimi dhe prodhimi)”, të ndryshuar, me propozimin e Ministrit të Industrisë dhe të Energjetikës, Këshilli i Ministrave</w:t>
      </w:r>
    </w:p>
    <w:p w:rsidR="007B62BD" w:rsidRDefault="007B62BD" w:rsidP="007B62BD">
      <w:pPr>
        <w:pStyle w:val="Paragrafi"/>
      </w:pPr>
    </w:p>
    <w:p w:rsidR="007B62BD" w:rsidRDefault="007B62BD" w:rsidP="007B62BD">
      <w:pPr>
        <w:pStyle w:val="VENDOSI"/>
      </w:pPr>
      <w:r>
        <w:t>VENDOSI:</w:t>
      </w:r>
    </w:p>
    <w:p w:rsidR="007B62BD" w:rsidRDefault="007B62BD" w:rsidP="007B62BD">
      <w:pPr>
        <w:pStyle w:val="Paragrafi"/>
      </w:pPr>
    </w:p>
    <w:p w:rsidR="007B62BD" w:rsidRDefault="007B62BD" w:rsidP="007B62BD">
      <w:pPr>
        <w:pStyle w:val="Paragrafi"/>
      </w:pPr>
      <w:r>
        <w:t>Miratimin e kontratës, me ndarje prodhimi, ndërmjet Ministrisë së Industrisë dhe të Energjetikës dhe shoqërive Occidental of Albania (Onshore-2) Limited dhe Occidental of Albania (Onshore-3) Limited, për kërkimin, zhvillimin dhe prodhimin e hidrokarbureve, blloku 2 dhe 3 në tokë, Shqipëri, që i bashkëlidhet këtij vendimi.</w:t>
      </w:r>
    </w:p>
    <w:p w:rsidR="007B62BD" w:rsidRDefault="007B62BD" w:rsidP="007B62BD">
      <w:pPr>
        <w:pStyle w:val="Paragrafi"/>
      </w:pPr>
      <w:r>
        <w:t>Ky vendim hyn në fuqi pas botimit në Fletoren Zyrtare.</w:t>
      </w:r>
    </w:p>
    <w:p w:rsidR="007B62BD" w:rsidRDefault="007B62BD" w:rsidP="007B62BD">
      <w:pPr>
        <w:pStyle w:val="Paragrafi"/>
      </w:pPr>
    </w:p>
    <w:p w:rsidR="007B62BD" w:rsidRDefault="007B62BD" w:rsidP="007B62BD">
      <w:pPr>
        <w:pStyle w:val="Autoriteti"/>
      </w:pPr>
      <w:r>
        <w:t>KRYEMINISTRI</w:t>
      </w:r>
    </w:p>
    <w:p w:rsidR="007B62BD" w:rsidRDefault="007B62BD" w:rsidP="007B62BD">
      <w:pPr>
        <w:pStyle w:val="AutoritetiEmer"/>
      </w:pPr>
      <w:r>
        <w:t>Fatos Nano</w:t>
      </w:r>
    </w:p>
    <w:p w:rsidR="007B62BD" w:rsidRDefault="007B62BD" w:rsidP="007B62BD">
      <w:pPr>
        <w:pStyle w:val="Akti"/>
      </w:pPr>
    </w:p>
    <w:p w:rsidR="007B62BD" w:rsidRDefault="007B62BD" w:rsidP="007B62B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24C3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62BD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738AAC-BBF8-464F-A822-ACB1CE41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