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8BF" w:rsidRDefault="002C18BF" w:rsidP="002C18BF">
      <w:pPr>
        <w:pStyle w:val="Akti"/>
      </w:pPr>
      <w:bookmarkStart w:id="0" w:name="_GoBack"/>
      <w:bookmarkEnd w:id="0"/>
      <w:r>
        <w:t>VENDIM</w:t>
      </w:r>
    </w:p>
    <w:p w:rsidR="002C18BF" w:rsidRDefault="002C18BF" w:rsidP="002C18BF">
      <w:pPr>
        <w:pStyle w:val="NumriData"/>
      </w:pPr>
      <w:r>
        <w:t>Nr.359, datë 26.5.2005</w:t>
      </w:r>
    </w:p>
    <w:p w:rsidR="002C18BF" w:rsidRDefault="002C18BF" w:rsidP="002C18BF">
      <w:pPr>
        <w:pStyle w:val="Paragrafi"/>
      </w:pPr>
    </w:p>
    <w:p w:rsidR="002C18BF" w:rsidRDefault="002C18BF" w:rsidP="002C18BF">
      <w:pPr>
        <w:pStyle w:val="Titulli"/>
      </w:pPr>
      <w:r>
        <w:t>PËR MIRATIMIN E RAPORTIT TË VLERËSIMIT TË OFERTAVE DHE TË FITUESIT, NË TENDERIN E HAPUR NDËRKOMBËTAR, PËR PRIVATIZIMIN E SHOQËRISË ANONIME “ALBTELECOM”</w:t>
      </w:r>
    </w:p>
    <w:p w:rsidR="002C18BF" w:rsidRDefault="002C18BF" w:rsidP="002C18BF">
      <w:pPr>
        <w:pStyle w:val="Paragrafi"/>
        <w:ind w:firstLine="0"/>
        <w:rPr>
          <w:lang w:val="it-IT"/>
        </w:rPr>
      </w:pPr>
    </w:p>
    <w:p w:rsidR="002C18BF" w:rsidRDefault="002C18BF" w:rsidP="002C18BF">
      <w:pPr>
        <w:pStyle w:val="BazLigjPropozues"/>
      </w:pPr>
      <w:r>
        <w:t>Në mbështetje të nenit 100 të Kushtetutës, të nenit 12 të ligjit nr.8306, datë 14.3.1998 “Për strategjinë e privatizimit të sektorëve me rëndësi të veçantë” dhe të nenit 6 të ligjit nr.8810, datë 17.5.2001 “Për përcaktimin e formës dhe të strukturës së formulës së privatizimit të shoqërisë anonime “Albtelecom””, të ndryshuar, me propozimin e Ministrit të Ekonomisë, Këshilli i Ministrave</w:t>
      </w:r>
    </w:p>
    <w:p w:rsidR="002C18BF" w:rsidRDefault="002C18BF" w:rsidP="002C18BF">
      <w:pPr>
        <w:pStyle w:val="Paragrafi"/>
        <w:rPr>
          <w:lang w:val="it-IT"/>
        </w:rPr>
      </w:pPr>
    </w:p>
    <w:p w:rsidR="002C18BF" w:rsidRDefault="002C18BF" w:rsidP="002C18BF">
      <w:pPr>
        <w:pStyle w:val="VENDOSI"/>
      </w:pPr>
      <w:r>
        <w:t>VENDOSI:</w:t>
      </w:r>
    </w:p>
    <w:p w:rsidR="002C18BF" w:rsidRDefault="002C18BF" w:rsidP="002C18BF">
      <w:pPr>
        <w:pStyle w:val="Paragrafi"/>
        <w:rPr>
          <w:lang w:val="it-IT"/>
        </w:rPr>
      </w:pPr>
    </w:p>
    <w:p w:rsidR="002C18BF" w:rsidRDefault="002C18BF" w:rsidP="002C18BF">
      <w:pPr>
        <w:pStyle w:val="Paragrafi"/>
        <w:rPr>
          <w:lang w:val="it-IT"/>
        </w:rPr>
      </w:pPr>
      <w:r>
        <w:rPr>
          <w:lang w:val="it-IT"/>
        </w:rPr>
        <w:t>1. Miratimin e raportit përfundimtar të vlerësimit të ofertave, paraqitur nga komisioni i vlerësimit të ofertave për privatizimin e shoqërisë anonime “Albtelecom”, i cili i bashkëlidhet këtij vendimi.</w:t>
      </w:r>
    </w:p>
    <w:p w:rsidR="002C18BF" w:rsidRDefault="002C18BF" w:rsidP="002C18BF">
      <w:pPr>
        <w:pStyle w:val="Paragrafi"/>
        <w:rPr>
          <w:lang w:val="it-IT"/>
        </w:rPr>
      </w:pPr>
      <w:r>
        <w:rPr>
          <w:lang w:val="it-IT"/>
        </w:rPr>
        <w:t>2. Miratimin e shoqërisë “Calik Enerji Telekomünikasyon A.S” si fituese për blerjen e 76 për qind të aksioneve të shoqërisë anonime “Albtelecom”, me vlerë 120 000 000 (njëqind e njëzet milionë) euro.</w:t>
      </w:r>
    </w:p>
    <w:p w:rsidR="002C18BF" w:rsidRDefault="002C18BF" w:rsidP="002C18BF">
      <w:pPr>
        <w:pStyle w:val="Paragrafi"/>
        <w:rPr>
          <w:lang w:val="it-IT"/>
        </w:rPr>
      </w:pPr>
      <w:r>
        <w:rPr>
          <w:lang w:val="it-IT"/>
        </w:rPr>
        <w:t>3. Forma dhe mënyra e pagesës të jetë “</w:t>
      </w:r>
      <w:r w:rsidRPr="00F5262E">
        <w:rPr>
          <w:i/>
          <w:lang w:val="it-IT"/>
        </w:rPr>
        <w:t>Cash</w:t>
      </w:r>
      <w:r>
        <w:rPr>
          <w:lang w:val="it-IT"/>
        </w:rPr>
        <w:t>”.</w:t>
      </w:r>
    </w:p>
    <w:p w:rsidR="002C18BF" w:rsidRDefault="002C18BF" w:rsidP="002C18BF">
      <w:pPr>
        <w:pStyle w:val="Paragrafi"/>
        <w:rPr>
          <w:lang w:val="it-IT"/>
        </w:rPr>
      </w:pPr>
      <w:r>
        <w:rPr>
          <w:lang w:val="it-IT"/>
        </w:rPr>
        <w:t>4. Ngarkohet Ministria e Ekonomisë të fillojë negocimin e kontratës me shoqërinë fituese.</w:t>
      </w:r>
    </w:p>
    <w:p w:rsidR="002C18BF" w:rsidRDefault="002C18BF" w:rsidP="002C18BF">
      <w:pPr>
        <w:pStyle w:val="Paragrafi"/>
        <w:rPr>
          <w:lang w:val="it-IT"/>
        </w:rPr>
      </w:pPr>
      <w:r>
        <w:rPr>
          <w:lang w:val="it-IT"/>
        </w:rPr>
        <w:t>5. Ngarkohet Ministri i Ekonomisë për nënshkrimin e kontratës me shoqërinë fituese.</w:t>
      </w:r>
    </w:p>
    <w:p w:rsidR="002C18BF" w:rsidRDefault="002C18BF" w:rsidP="002C18BF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2C18BF" w:rsidRDefault="002C18BF" w:rsidP="002C18BF">
      <w:pPr>
        <w:pStyle w:val="Paragrafi"/>
        <w:rPr>
          <w:lang w:val="it-IT"/>
        </w:rPr>
      </w:pPr>
    </w:p>
    <w:p w:rsidR="002C18BF" w:rsidRDefault="002C18BF" w:rsidP="002C18BF">
      <w:pPr>
        <w:pStyle w:val="Autoriteti"/>
      </w:pPr>
      <w:r>
        <w:t>KRYEMINISTRI</w:t>
      </w:r>
    </w:p>
    <w:p w:rsidR="002C18BF" w:rsidRDefault="002C18BF" w:rsidP="002C18BF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18B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634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24880F-FCC4-41C7-87B2-D02E1BB0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C18B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2019-03-16T14:20:00Z</dcterms:created>
  <dcterms:modified xsi:type="dcterms:W3CDTF">2019-03-16T14:20:00Z</dcterms:modified>
</cp:coreProperties>
</file>