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BB1" w:rsidRPr="00A70A1E" w:rsidRDefault="00EA1BB1" w:rsidP="00EA1BB1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EA1BB1" w:rsidRPr="00A70A1E" w:rsidRDefault="00EA1BB1" w:rsidP="00EA1BB1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Nr.360, datë 26.5.2005</w:t>
      </w:r>
    </w:p>
    <w:p w:rsidR="00EA1BB1" w:rsidRPr="00A70A1E" w:rsidRDefault="00EA1BB1" w:rsidP="00EA1BB1">
      <w:pPr>
        <w:pStyle w:val="Paragrafi0"/>
        <w:rPr>
          <w:lang w:val="it-IT"/>
        </w:rPr>
      </w:pPr>
    </w:p>
    <w:p w:rsidR="00EA1BB1" w:rsidRPr="00A70A1E" w:rsidRDefault="00EA1BB1" w:rsidP="00EA1BB1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LIRIM DHE EMËRIM NË DETYRË TË PREFEKTIT TË QARKUT TË GJIROKASTRËS</w:t>
      </w:r>
    </w:p>
    <w:p w:rsidR="00EA1BB1" w:rsidRPr="00A70A1E" w:rsidRDefault="00EA1BB1" w:rsidP="00EA1BB1">
      <w:pPr>
        <w:pStyle w:val="Paragrafi0"/>
        <w:rPr>
          <w:lang w:val="it-IT"/>
        </w:rPr>
      </w:pPr>
    </w:p>
    <w:p w:rsidR="00EA1BB1" w:rsidRPr="00A70A1E" w:rsidRDefault="00EA1BB1" w:rsidP="00EA1BB1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 me propozimin e Ministrit të Pushtetit Vendor dhe të Decentralizimit, Këshilli i Ministrave</w:t>
      </w:r>
    </w:p>
    <w:p w:rsidR="00EA1BB1" w:rsidRPr="00A70A1E" w:rsidRDefault="00EA1BB1" w:rsidP="00EA1BB1">
      <w:pPr>
        <w:pStyle w:val="Paragrafi0"/>
        <w:rPr>
          <w:lang w:val="it-IT"/>
        </w:rPr>
      </w:pPr>
    </w:p>
    <w:p w:rsidR="00EA1BB1" w:rsidRPr="00A70A1E" w:rsidRDefault="00EA1BB1" w:rsidP="00EA1BB1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EA1BB1" w:rsidRPr="00A70A1E" w:rsidRDefault="00EA1BB1" w:rsidP="00EA1BB1">
      <w:pPr>
        <w:pStyle w:val="Paragrafi0"/>
        <w:rPr>
          <w:lang w:val="it-IT"/>
        </w:rPr>
      </w:pPr>
    </w:p>
    <w:p w:rsidR="00EA1BB1" w:rsidRPr="00A70A1E" w:rsidRDefault="00EA1BB1" w:rsidP="00EA1BB1">
      <w:pPr>
        <w:pStyle w:val="Paragrafi0"/>
        <w:rPr>
          <w:lang w:val="it-IT"/>
        </w:rPr>
      </w:pPr>
      <w:r w:rsidRPr="00A70A1E">
        <w:rPr>
          <w:lang w:val="it-IT"/>
        </w:rPr>
        <w:t>1. Z. Anesti Deçka, prefekt i qarkut të Gjirokastrës, të lirohet nga kjo detyrë, sipas kërkesës së vet, si rrjedhojë e kandidimit për deputet në zgjedhjet parlamentare të vitit 2005.</w:t>
      </w:r>
    </w:p>
    <w:p w:rsidR="00EA1BB1" w:rsidRPr="00EA1BB1" w:rsidRDefault="00EA1BB1" w:rsidP="00EA1BB1">
      <w:pPr>
        <w:pStyle w:val="Paragrafi0"/>
        <w:rPr>
          <w:lang w:val="it-IT"/>
        </w:rPr>
      </w:pPr>
      <w:r w:rsidRPr="00EA1BB1">
        <w:rPr>
          <w:lang w:val="it-IT"/>
        </w:rPr>
        <w:t>2. Z. Murat Kaçi të emërohet prefekt i qarkut të Gjirokastrës.</w:t>
      </w:r>
    </w:p>
    <w:p w:rsidR="00EA1BB1" w:rsidRPr="00EA1BB1" w:rsidRDefault="00EA1BB1" w:rsidP="00EA1BB1">
      <w:pPr>
        <w:pStyle w:val="Paragrafi0"/>
        <w:rPr>
          <w:lang w:val="it-IT"/>
        </w:rPr>
      </w:pPr>
      <w:r w:rsidRPr="00EA1BB1">
        <w:rPr>
          <w:lang w:val="it-IT"/>
        </w:rPr>
        <w:t>Ky vendim hyn në fuqi menjëherë.</w:t>
      </w:r>
    </w:p>
    <w:p w:rsidR="00EA1BB1" w:rsidRPr="00A70A1E" w:rsidRDefault="00EA1BB1" w:rsidP="00EA1BB1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EA1BB1" w:rsidRPr="00A70A1E" w:rsidRDefault="00EA1BB1" w:rsidP="00EA1BB1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EA1BB1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BB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06A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BB1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C15049-4C85-4646-9A0D-B88DBEC3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