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8E8" w:rsidRPr="00A35C63" w:rsidRDefault="001C18E8" w:rsidP="001C18E8">
      <w:pPr>
        <w:pStyle w:val="Akti"/>
        <w:keepNext w:val="0"/>
        <w:rPr>
          <w:lang w:val="en-US"/>
        </w:rPr>
      </w:pPr>
      <w:bookmarkStart w:id="0" w:name="_GoBack"/>
      <w:bookmarkEnd w:id="0"/>
      <w:r w:rsidRPr="00A35C63">
        <w:rPr>
          <w:lang w:val="en-US"/>
        </w:rPr>
        <w:t>Vendim</w:t>
      </w:r>
    </w:p>
    <w:p w:rsidR="001C18E8" w:rsidRPr="00A35C63" w:rsidRDefault="001C18E8" w:rsidP="001C18E8">
      <w:pPr>
        <w:pStyle w:val="NumriData"/>
        <w:keepNext w:val="0"/>
        <w:rPr>
          <w:lang w:val="en-US"/>
        </w:rPr>
      </w:pPr>
      <w:r w:rsidRPr="00A35C63">
        <w:rPr>
          <w:lang w:val="en-US"/>
        </w:rPr>
        <w:t>Nr.379, datë 31.5.2005</w:t>
      </w:r>
    </w:p>
    <w:p w:rsidR="001C18E8" w:rsidRPr="00A35C63" w:rsidRDefault="001C18E8" w:rsidP="001C18E8">
      <w:pPr>
        <w:pStyle w:val="Paragrafi"/>
        <w:rPr>
          <w:szCs w:val="22"/>
        </w:rPr>
      </w:pPr>
    </w:p>
    <w:p w:rsidR="001C18E8" w:rsidRPr="00A35C63" w:rsidRDefault="001C18E8" w:rsidP="001C18E8">
      <w:pPr>
        <w:pStyle w:val="Titulli"/>
        <w:keepNext w:val="0"/>
        <w:rPr>
          <w:lang w:val="en-US"/>
        </w:rPr>
      </w:pPr>
      <w:r w:rsidRPr="00A35C63">
        <w:rPr>
          <w:lang w:val="en-US"/>
        </w:rPr>
        <w:t>Për shpronësimin, për interes publik, të pronarit të pasurisë së paluajtshme, shtëpi banimi, e cila rrezikohet nga linja e tensionit të lartë 400 kv, elbasan-kufi</w:t>
      </w:r>
    </w:p>
    <w:p w:rsidR="001C18E8" w:rsidRPr="00A35C63" w:rsidRDefault="001C18E8" w:rsidP="001C18E8">
      <w:pPr>
        <w:pStyle w:val="Paragrafi"/>
      </w:pPr>
    </w:p>
    <w:p w:rsidR="001C18E8" w:rsidRPr="00A35C63" w:rsidRDefault="001C18E8" w:rsidP="001C18E8">
      <w:pPr>
        <w:pStyle w:val="BazLigjPropozues"/>
        <w:keepNext w:val="0"/>
        <w:rPr>
          <w:lang w:val="en-US"/>
        </w:rPr>
      </w:pPr>
      <w:r w:rsidRPr="00A35C63">
        <w:rPr>
          <w:lang w:val="en-US"/>
        </w:rPr>
        <w:t>Në mbështetje të nenit 100 të Kushtetutës dhe të neneve 5 pika 1, 8, shkronja “ë”, 20 e 21 të ligjit nr.8561, datë 22.12.1999 “Për shpronësimet dhe marrjen në përdorim të përkohshëm të pasurisë, pronë private, për interes publik”, me propozimin e Ministrit të Industrisë dhe të Energjetikës, Këshilli i Ministrave</w:t>
      </w:r>
    </w:p>
    <w:p w:rsidR="001C18E8" w:rsidRPr="00A35C63" w:rsidRDefault="001C18E8" w:rsidP="001C18E8">
      <w:pPr>
        <w:pStyle w:val="Paragrafi"/>
        <w:ind w:firstLine="0"/>
      </w:pPr>
    </w:p>
    <w:p w:rsidR="001C18E8" w:rsidRPr="00A35C63" w:rsidRDefault="001C18E8" w:rsidP="001C18E8">
      <w:pPr>
        <w:pStyle w:val="VENDOSI"/>
        <w:keepNext w:val="0"/>
        <w:rPr>
          <w:lang w:val="en-US"/>
        </w:rPr>
      </w:pPr>
      <w:r w:rsidRPr="00A35C63">
        <w:rPr>
          <w:lang w:val="en-US"/>
        </w:rPr>
        <w:t>Vendosi:</w:t>
      </w:r>
    </w:p>
    <w:p w:rsidR="001C18E8" w:rsidRPr="00A35C63" w:rsidRDefault="001C18E8" w:rsidP="001C18E8">
      <w:pPr>
        <w:pStyle w:val="Paragrafi"/>
      </w:pPr>
    </w:p>
    <w:p w:rsidR="001C18E8" w:rsidRPr="00A35C63" w:rsidRDefault="001C18E8" w:rsidP="001C18E8">
      <w:pPr>
        <w:pStyle w:val="Paragrafi"/>
      </w:pPr>
      <w:r w:rsidRPr="00A35C63">
        <w:t>1. Shpronësimin, për interes publik, të pronarit të pasurisë së paluajtshme, shtëpi banimi, e cila rrezikohet nga linja e tensionit të lartë 400 kV, Elbasan-Kufi, sipas tabelës që i bashkëlidhet këtij vendimi.</w:t>
      </w:r>
    </w:p>
    <w:p w:rsidR="001C18E8" w:rsidRPr="00A35C63" w:rsidRDefault="001C18E8" w:rsidP="001C18E8">
      <w:pPr>
        <w:pStyle w:val="Paragrafi"/>
      </w:pPr>
      <w:r w:rsidRPr="00A35C63">
        <w:t>2. Shpronësimi të bëhet në favor të KESH sh.a.</w:t>
      </w:r>
    </w:p>
    <w:p w:rsidR="001C18E8" w:rsidRPr="00A35C63" w:rsidRDefault="001C18E8" w:rsidP="001C18E8">
      <w:pPr>
        <w:pStyle w:val="Paragrafi"/>
      </w:pPr>
      <w:r w:rsidRPr="00A35C63">
        <w:t>3. Pronari i pasurisë së paluajtshme, që shpronësohet, të kompensohet në vlerë të plotë, sipas masës përkatëse, që paraqitet në tabelën që i bashkëlidhet këtij vendimi, në shumën e përgjithshme prej 1 440 000 (një milion e katërqind e dyzet mijë) lekësh, për shtëpinë e banimit me sipërfaqe 96 m</w:t>
      </w:r>
      <w:r w:rsidRPr="00A35C63">
        <w:rPr>
          <w:vertAlign w:val="superscript"/>
        </w:rPr>
        <w:t>2</w:t>
      </w:r>
      <w:r w:rsidRPr="00A35C63">
        <w:t>.</w:t>
      </w:r>
    </w:p>
    <w:p w:rsidR="001C18E8" w:rsidRPr="00A35C63" w:rsidRDefault="001C18E8" w:rsidP="001C18E8">
      <w:pPr>
        <w:pStyle w:val="Paragrafi"/>
      </w:pPr>
      <w:r w:rsidRPr="00A35C63">
        <w:t>4. Shpenzimet procedurale për realizimin e shpronësimit janë në shumën 103 000 (njëqind e tre mijë) lekë.</w:t>
      </w:r>
    </w:p>
    <w:p w:rsidR="001C18E8" w:rsidRPr="00A35C63" w:rsidRDefault="001C18E8" w:rsidP="001C18E8">
      <w:pPr>
        <w:pStyle w:val="Paragrafi"/>
      </w:pPr>
      <w:r w:rsidRPr="00A35C63">
        <w:t>5. Fondi prej 1 440 000 (një milion e katërqind e dyzet mijë) lekësh, për shpronësimin e pronarit, dhe fondi prej 103 000 (njëqind e tre mijë) lekësh, për shpenzimet procedurale, të përballohen nga buxheti i vitit 2005, zëri “Kosto lokale për shpronësimet” i KESH sh.a.</w:t>
      </w:r>
    </w:p>
    <w:p w:rsidR="001C18E8" w:rsidRPr="00A35C63" w:rsidRDefault="001C18E8" w:rsidP="001C18E8">
      <w:pPr>
        <w:pStyle w:val="Paragrafi"/>
      </w:pPr>
      <w:r w:rsidRPr="00A35C63">
        <w:t>6. Shpronësimi të fillojë dhe të përfundojë brenda muajit qershor 2005.</w:t>
      </w:r>
    </w:p>
    <w:p w:rsidR="001C18E8" w:rsidRPr="00A35C63" w:rsidRDefault="001C18E8" w:rsidP="001C18E8">
      <w:pPr>
        <w:pStyle w:val="Paragrafi"/>
      </w:pPr>
      <w:r w:rsidRPr="00A35C63">
        <w:t>7. Zyra e regjistrimit të pasurive të paluajtshme, Librazhd, të kryejë çregjistrimin e shtëpisë, brenda 60 ditëve nga data e hyrjes në fuqi të këtij vendimi.</w:t>
      </w:r>
    </w:p>
    <w:p w:rsidR="001C18E8" w:rsidRPr="00A35C63" w:rsidRDefault="001C18E8" w:rsidP="001C18E8">
      <w:pPr>
        <w:pStyle w:val="Paragrafi"/>
      </w:pPr>
      <w:r w:rsidRPr="00A35C63">
        <w:t>8. Ngarkohen Ministria e Industrisë dhe e Energjetikës, KESH sh.a. dhe zyra e regjistrimit të pasurive të paluajtshme, Librazhd, për zbatimin e këtij vendimi.</w:t>
      </w:r>
    </w:p>
    <w:p w:rsidR="001C18E8" w:rsidRPr="00A35C63" w:rsidRDefault="001C18E8" w:rsidP="001C18E8">
      <w:pPr>
        <w:pStyle w:val="Paragrafi"/>
      </w:pPr>
      <w:r w:rsidRPr="00A35C63">
        <w:t>Ky vendim hyn në fuqi menjëherë dhe botohet në Fletoren Zyrtare.</w:t>
      </w:r>
    </w:p>
    <w:p w:rsidR="001C18E8" w:rsidRPr="00A35C63" w:rsidRDefault="001C18E8" w:rsidP="001C18E8">
      <w:pPr>
        <w:pStyle w:val="Paragrafi"/>
      </w:pPr>
    </w:p>
    <w:p w:rsidR="001C18E8" w:rsidRPr="00C646DC" w:rsidRDefault="001C18E8" w:rsidP="001C18E8">
      <w:pPr>
        <w:pStyle w:val="Autoriteti"/>
        <w:keepNext w:val="0"/>
        <w:rPr>
          <w:lang w:val="it-IT"/>
        </w:rPr>
      </w:pPr>
      <w:r w:rsidRPr="00C646DC">
        <w:rPr>
          <w:lang w:val="it-IT"/>
        </w:rPr>
        <w:t>Kryeministri</w:t>
      </w:r>
    </w:p>
    <w:p w:rsidR="001C18E8" w:rsidRPr="00C646DC" w:rsidRDefault="001C18E8" w:rsidP="001C18E8">
      <w:pPr>
        <w:pStyle w:val="AutoritetiEmer"/>
        <w:rPr>
          <w:lang w:val="it-IT"/>
        </w:rPr>
      </w:pPr>
      <w:r w:rsidRPr="00C646DC">
        <w:rPr>
          <w:lang w:val="it-IT"/>
        </w:rPr>
        <w:t>Fatos Nano</w:t>
      </w: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ind w:firstLine="0"/>
        <w:rPr>
          <w:lang w:val="it-IT"/>
        </w:rPr>
      </w:pPr>
    </w:p>
    <w:p w:rsidR="001C18E8" w:rsidRDefault="001C18E8" w:rsidP="001C18E8">
      <w:pPr>
        <w:pStyle w:val="Paragrafi"/>
        <w:rPr>
          <w:lang w:val="it-IT"/>
        </w:rPr>
      </w:pPr>
    </w:p>
    <w:p w:rsidR="001C18E8" w:rsidRPr="00FB352E" w:rsidRDefault="001C18E8" w:rsidP="001C18E8">
      <w:pPr>
        <w:pStyle w:val="Paragrafi"/>
        <w:rPr>
          <w:lang w:val="it-IT"/>
        </w:rPr>
      </w:pPr>
      <w:r w:rsidRPr="00FB352E">
        <w:rPr>
          <w:lang w:val="it-IT"/>
        </w:rPr>
        <w:t>Republika e Shqipërisë</w:t>
      </w:r>
    </w:p>
    <w:p w:rsidR="001C18E8" w:rsidRPr="00FB352E" w:rsidRDefault="001C18E8" w:rsidP="001C18E8">
      <w:pPr>
        <w:pStyle w:val="Paragrafi"/>
        <w:rPr>
          <w:lang w:val="it-IT"/>
        </w:rPr>
      </w:pPr>
      <w:r w:rsidRPr="00FB352E">
        <w:rPr>
          <w:lang w:val="it-IT"/>
        </w:rPr>
        <w:t xml:space="preserve">Ministria e Industrisë dhe </w:t>
      </w:r>
      <w:r>
        <w:rPr>
          <w:lang w:val="it-IT"/>
        </w:rPr>
        <w:t xml:space="preserve">e </w:t>
      </w:r>
      <w:r w:rsidRPr="00FB352E">
        <w:rPr>
          <w:lang w:val="it-IT"/>
        </w:rPr>
        <w:t>Energjetikës</w:t>
      </w:r>
    </w:p>
    <w:p w:rsidR="001C18E8" w:rsidRDefault="001C18E8" w:rsidP="001C18E8">
      <w:pPr>
        <w:pStyle w:val="Paragrafi"/>
        <w:rPr>
          <w:lang w:val="it-IT"/>
        </w:rPr>
      </w:pPr>
    </w:p>
    <w:p w:rsidR="001C18E8" w:rsidRDefault="001C18E8" w:rsidP="001C18E8">
      <w:pPr>
        <w:pStyle w:val="TitulliTitull"/>
        <w:keepNext w:val="0"/>
        <w:rPr>
          <w:lang w:val="it-IT"/>
        </w:rPr>
      </w:pPr>
      <w:r>
        <w:rPr>
          <w:lang w:val="it-IT"/>
        </w:rPr>
        <w:lastRenderedPageBreak/>
        <w:t>Lista e pronarëve që shpronësohen për shkak të vendndodhjes së banesës së tyre brenda zonës mbrojtëse të Linjës të tensionit të lartë 400 kv Elbasan-kufi</w:t>
      </w:r>
    </w:p>
    <w:p w:rsidR="001C18E8" w:rsidRDefault="001C18E8" w:rsidP="001C18E8">
      <w:pPr>
        <w:pStyle w:val="Paragrafi"/>
        <w:tabs>
          <w:tab w:val="left" w:pos="1260"/>
        </w:tabs>
        <w:ind w:firstLine="0"/>
        <w:rPr>
          <w:lang w:val="it-IT"/>
        </w:rPr>
      </w:pPr>
    </w:p>
    <w:p w:rsidR="001C18E8" w:rsidRDefault="001C18E8" w:rsidP="001C18E8">
      <w:pPr>
        <w:pStyle w:val="Paragrafi"/>
        <w:rPr>
          <w:lang w:val="it-IT"/>
        </w:rPr>
      </w:pPr>
      <w:r>
        <w:rPr>
          <w:lang w:val="it-IT"/>
        </w:rPr>
        <w:t>Rrethi: Librazh</w:t>
      </w:r>
    </w:p>
    <w:p w:rsidR="001C18E8" w:rsidRDefault="001C18E8" w:rsidP="001C18E8">
      <w:pPr>
        <w:pStyle w:val="Paragrafi"/>
        <w:rPr>
          <w:lang w:val="it-IT"/>
        </w:rPr>
      </w:pPr>
      <w:r>
        <w:rPr>
          <w:lang w:val="it-IT"/>
        </w:rPr>
        <w:t>Fshati: Vulçan</w:t>
      </w:r>
    </w:p>
    <w:p w:rsidR="001C18E8" w:rsidRDefault="001C18E8" w:rsidP="001C18E8">
      <w:pPr>
        <w:pStyle w:val="Paragrafi"/>
        <w:rPr>
          <w:lang w:val="it-IT"/>
        </w:rPr>
      </w:pPr>
      <w:r w:rsidRPr="006C2A67">
        <w:rPr>
          <w:lang w:val="it-IT"/>
        </w:rPr>
        <w:t>Lloji i pasu</w:t>
      </w:r>
      <w:r>
        <w:rPr>
          <w:lang w:val="it-IT"/>
        </w:rPr>
        <w:t>risë së paluajtshme që shpronësohet: s</w:t>
      </w:r>
      <w:r w:rsidRPr="006C2A67">
        <w:rPr>
          <w:lang w:val="it-IT"/>
        </w:rPr>
        <w:t>htëpi banimi</w:t>
      </w:r>
    </w:p>
    <w:p w:rsidR="001C18E8" w:rsidRPr="006C2A67" w:rsidRDefault="001C18E8" w:rsidP="001C18E8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6"/>
        <w:gridCol w:w="858"/>
        <w:gridCol w:w="732"/>
        <w:gridCol w:w="846"/>
        <w:gridCol w:w="1166"/>
        <w:gridCol w:w="946"/>
        <w:gridCol w:w="819"/>
        <w:gridCol w:w="679"/>
        <w:gridCol w:w="792"/>
        <w:gridCol w:w="1156"/>
        <w:gridCol w:w="866"/>
      </w:tblGrid>
      <w:tr w:rsidR="001C18E8" w:rsidRPr="006C2A67">
        <w:tc>
          <w:tcPr>
            <w:tcW w:w="468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6C2A67">
              <w:rPr>
                <w:sz w:val="18"/>
                <w:szCs w:val="18"/>
              </w:rPr>
              <w:t>Nr</w:t>
            </w:r>
          </w:p>
        </w:tc>
        <w:tc>
          <w:tcPr>
            <w:tcW w:w="1220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6C2A67">
              <w:rPr>
                <w:sz w:val="18"/>
                <w:szCs w:val="18"/>
              </w:rPr>
              <w:t>Emri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Atë</w:t>
            </w:r>
            <w:r w:rsidRPr="006C2A67">
              <w:rPr>
                <w:sz w:val="18"/>
                <w:szCs w:val="18"/>
              </w:rPr>
              <w:t>sia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6C2A67">
              <w:rPr>
                <w:sz w:val="18"/>
                <w:szCs w:val="18"/>
              </w:rPr>
              <w:t>Mbiemri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6C2A67">
              <w:rPr>
                <w:sz w:val="18"/>
                <w:szCs w:val="18"/>
              </w:rPr>
              <w:t>Lloji i pasurisë që shpronësohet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Zona kadastrale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Numri i pasurisë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Sasia në m</w:t>
            </w:r>
            <w:r w:rsidRPr="006C2A67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Çmimi në lekë/m</w:t>
            </w:r>
            <w:r w:rsidRPr="006C2A67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6C2A67">
              <w:rPr>
                <w:sz w:val="18"/>
                <w:szCs w:val="18"/>
                <w:lang w:val="it-IT"/>
              </w:rPr>
              <w:t>Vlera e kompe</w:t>
            </w:r>
            <w:r>
              <w:rPr>
                <w:sz w:val="18"/>
                <w:szCs w:val="18"/>
                <w:lang w:val="it-IT"/>
              </w:rPr>
              <w:t>n</w:t>
            </w:r>
            <w:r w:rsidRPr="006C2A67">
              <w:rPr>
                <w:sz w:val="18"/>
                <w:szCs w:val="18"/>
                <w:lang w:val="it-IT"/>
              </w:rPr>
              <w:t>simit në lekë</w:t>
            </w:r>
          </w:p>
        </w:tc>
        <w:tc>
          <w:tcPr>
            <w:tcW w:w="845" w:type="dxa"/>
          </w:tcPr>
          <w:p w:rsidR="001C18E8" w:rsidRPr="006C2A67" w:rsidRDefault="001C18E8" w:rsidP="001C18E8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Adresa</w:t>
            </w:r>
          </w:p>
        </w:tc>
      </w:tr>
      <w:tr w:rsidR="001C18E8" w:rsidRPr="006C2A67">
        <w:tc>
          <w:tcPr>
            <w:tcW w:w="468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</w:t>
            </w:r>
          </w:p>
        </w:tc>
        <w:tc>
          <w:tcPr>
            <w:tcW w:w="1220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Reshit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Arif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Stafa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Shtëpi banimi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3843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407/1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96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15 000</w:t>
            </w:r>
          </w:p>
        </w:tc>
        <w:tc>
          <w:tcPr>
            <w:tcW w:w="845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1 440 000</w:t>
            </w:r>
          </w:p>
        </w:tc>
        <w:tc>
          <w:tcPr>
            <w:tcW w:w="845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Vulçan-Librazhd</w:t>
            </w:r>
          </w:p>
        </w:tc>
      </w:tr>
      <w:tr w:rsidR="001C18E8" w:rsidRPr="006C2A67">
        <w:tc>
          <w:tcPr>
            <w:tcW w:w="468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1220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Totali</w:t>
            </w: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44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45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1 440 000</w:t>
            </w:r>
          </w:p>
        </w:tc>
        <w:tc>
          <w:tcPr>
            <w:tcW w:w="845" w:type="dxa"/>
          </w:tcPr>
          <w:p w:rsidR="001C18E8" w:rsidRPr="006C2A67" w:rsidRDefault="001C18E8" w:rsidP="001C18E8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</w:tr>
    </w:tbl>
    <w:p w:rsidR="001C18E8" w:rsidRPr="006C2A67" w:rsidRDefault="001C18E8" w:rsidP="001C18E8">
      <w:pPr>
        <w:pStyle w:val="Paragrafi"/>
        <w:rPr>
          <w:lang w:val="it-IT"/>
        </w:rPr>
      </w:pPr>
    </w:p>
    <w:p w:rsidR="001C18E8" w:rsidRDefault="001C18E8" w:rsidP="001C18E8">
      <w:pPr>
        <w:pStyle w:val="Paragrafi"/>
        <w:rPr>
          <w:lang w:val="it-IT"/>
        </w:rPr>
      </w:pPr>
      <w:r>
        <w:rPr>
          <w:lang w:val="it-IT"/>
        </w:rPr>
        <w:t>Sqarime: Shpezimet procedurale:</w:t>
      </w:r>
    </w:p>
    <w:p w:rsidR="001C18E8" w:rsidRPr="006C2A67" w:rsidRDefault="001C18E8" w:rsidP="001C18E8">
      <w:pPr>
        <w:pStyle w:val="Paragrafi"/>
        <w:rPr>
          <w:lang w:val="it-IT"/>
        </w:rPr>
      </w:pPr>
      <w:r>
        <w:rPr>
          <w:lang w:val="it-IT"/>
        </w:rPr>
        <w:t>1. Publikime, 78 000 (shtatëdhjetë e tetë mijë) lekë.</w:t>
      </w:r>
    </w:p>
    <w:p w:rsidR="001C18E8" w:rsidRDefault="001C18E8" w:rsidP="001C18E8">
      <w:pPr>
        <w:pStyle w:val="Paragrafi"/>
        <w:rPr>
          <w:lang w:val="it-IT"/>
        </w:rPr>
      </w:pPr>
      <w:r>
        <w:rPr>
          <w:lang w:val="it-IT"/>
        </w:rPr>
        <w:t>2. Shpërblim i anëtarëve të komisionit, 25 000 (njëzet e pesë mijë) lekë.</w:t>
      </w:r>
    </w:p>
    <w:p w:rsidR="001C18E8" w:rsidRPr="006C2A67" w:rsidRDefault="001C18E8" w:rsidP="001C18E8">
      <w:pPr>
        <w:pStyle w:val="Paragrafi"/>
        <w:rPr>
          <w:lang w:val="it-IT"/>
        </w:rPr>
      </w:pPr>
      <w:r>
        <w:rPr>
          <w:lang w:val="it-IT"/>
        </w:rPr>
        <w:t>Vlefta totale e shpronësimit=1 440 000+103 000=1 543 000 lekë.</w:t>
      </w:r>
    </w:p>
    <w:p w:rsidR="001C18E8" w:rsidRDefault="001C18E8" w:rsidP="001C18E8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18E8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39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A0F759-C65B-46AD-B4E1-D39253B5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8E8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C18E8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1C1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