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632" w:rsidRPr="00C646DC" w:rsidRDefault="00FE4632" w:rsidP="00FE4632">
      <w:pPr>
        <w:pStyle w:val="Akti"/>
        <w:keepNext w:val="0"/>
        <w:rPr>
          <w:lang w:val="it-IT"/>
        </w:rPr>
      </w:pPr>
      <w:bookmarkStart w:id="0" w:name="_GoBack"/>
      <w:bookmarkEnd w:id="0"/>
      <w:r w:rsidRPr="00C646DC">
        <w:rPr>
          <w:lang w:val="it-IT"/>
        </w:rPr>
        <w:t>VENDIM</w:t>
      </w:r>
    </w:p>
    <w:p w:rsidR="00FE4632" w:rsidRPr="00C646DC" w:rsidRDefault="00FE4632" w:rsidP="00FE4632">
      <w:pPr>
        <w:pStyle w:val="NumriData"/>
        <w:keepNext w:val="0"/>
        <w:rPr>
          <w:lang w:val="it-IT"/>
        </w:rPr>
      </w:pPr>
      <w:r>
        <w:rPr>
          <w:lang w:val="it-IT"/>
        </w:rPr>
        <w:t>Nr.383</w:t>
      </w:r>
      <w:r w:rsidRPr="00C646DC">
        <w:rPr>
          <w:lang w:val="it-IT"/>
        </w:rPr>
        <w:t>,</w:t>
      </w:r>
      <w:r>
        <w:rPr>
          <w:lang w:val="it-IT"/>
        </w:rPr>
        <w:t xml:space="preserve"> </w:t>
      </w:r>
      <w:r w:rsidRPr="00C646DC">
        <w:rPr>
          <w:lang w:val="it-IT"/>
        </w:rPr>
        <w:t>datë 31.5.2005</w:t>
      </w:r>
    </w:p>
    <w:p w:rsidR="00FE4632" w:rsidRDefault="00FE4632" w:rsidP="00FE4632">
      <w:pPr>
        <w:pStyle w:val="Paragrafi"/>
        <w:rPr>
          <w:lang w:val="it-IT"/>
        </w:rPr>
      </w:pPr>
    </w:p>
    <w:p w:rsidR="00FE4632" w:rsidRPr="00C646DC" w:rsidRDefault="00FE4632" w:rsidP="00FE4632">
      <w:pPr>
        <w:pStyle w:val="Titulli"/>
        <w:keepNext w:val="0"/>
        <w:rPr>
          <w:lang w:val="it-IT"/>
        </w:rPr>
      </w:pPr>
      <w:r>
        <w:rPr>
          <w:lang w:val="it-IT"/>
        </w:rPr>
        <w:t>PË</w:t>
      </w:r>
      <w:r w:rsidRPr="00C646DC">
        <w:rPr>
          <w:lang w:val="it-IT"/>
        </w:rPr>
        <w:t>R RRITJEN E PENSIONEVE</w:t>
      </w:r>
    </w:p>
    <w:p w:rsidR="00FE4632" w:rsidRPr="00C646DC" w:rsidRDefault="00FE4632" w:rsidP="00FE4632">
      <w:pPr>
        <w:pStyle w:val="NeniNr"/>
        <w:rPr>
          <w:lang w:val="it-IT"/>
        </w:rPr>
      </w:pPr>
    </w:p>
    <w:p w:rsidR="00FE4632" w:rsidRPr="00C646DC" w:rsidRDefault="00FE4632" w:rsidP="00FE4632">
      <w:pPr>
        <w:pStyle w:val="BazLigjPropozues"/>
        <w:keepNext w:val="0"/>
        <w:rPr>
          <w:lang w:val="it-IT"/>
        </w:rPr>
      </w:pPr>
      <w:r w:rsidRPr="00C646DC">
        <w:rPr>
          <w:lang w:val="it-IT"/>
        </w:rPr>
        <w:t xml:space="preserve">Në mbështetje të nenit </w:t>
      </w:r>
      <w:r>
        <w:rPr>
          <w:lang w:val="it-IT"/>
        </w:rPr>
        <w:t>100 të Kushtetutës, të nenit 88</w:t>
      </w:r>
      <w:r w:rsidRPr="00C646DC">
        <w:rPr>
          <w:lang w:val="it-IT"/>
        </w:rPr>
        <w:t xml:space="preserve"> të</w:t>
      </w:r>
      <w:r>
        <w:rPr>
          <w:lang w:val="it-IT"/>
        </w:rPr>
        <w:t xml:space="preserve"> ligjit nr.7703, datë 11.5.1993</w:t>
      </w:r>
      <w:r w:rsidRPr="00C646DC">
        <w:rPr>
          <w:lang w:val="it-IT"/>
        </w:rPr>
        <w:t xml:space="preserve"> “Për sigurimet shoqërore në Republikën e Shqipërisë</w:t>
      </w:r>
      <w:r>
        <w:rPr>
          <w:lang w:val="it-IT"/>
        </w:rPr>
        <w:t>”, të ndryshuar, dhe të nenit 3</w:t>
      </w:r>
      <w:r w:rsidRPr="00C646DC">
        <w:rPr>
          <w:lang w:val="it-IT"/>
        </w:rPr>
        <w:t xml:space="preserve"> të</w:t>
      </w:r>
      <w:r>
        <w:rPr>
          <w:lang w:val="it-IT"/>
        </w:rPr>
        <w:t xml:space="preserve"> ligjit nr.7663, datë 20.1.1993</w:t>
      </w:r>
      <w:r w:rsidRPr="00C646DC">
        <w:rPr>
          <w:lang w:val="it-IT"/>
        </w:rPr>
        <w:t xml:space="preserve"> “Për statusin e invalidit të luftës kundër pushtuesve nazifashistë të popullit shqiptar”, me propozimin e Ministrit të Punës dhe të Çështjeve Sociale, Këshilli i Ministrave</w:t>
      </w:r>
    </w:p>
    <w:p w:rsidR="00FE4632" w:rsidRPr="00C646DC" w:rsidRDefault="00FE4632" w:rsidP="00FE4632">
      <w:pPr>
        <w:pStyle w:val="Paragrafi"/>
        <w:rPr>
          <w:lang w:val="it-IT"/>
        </w:rPr>
      </w:pPr>
    </w:p>
    <w:p w:rsidR="00FE4632" w:rsidRPr="00C646DC" w:rsidRDefault="00FE4632" w:rsidP="00FE4632">
      <w:pPr>
        <w:pStyle w:val="VENDOSI"/>
        <w:keepNext w:val="0"/>
        <w:rPr>
          <w:lang w:val="it-IT"/>
        </w:rPr>
      </w:pPr>
      <w:r w:rsidRPr="00A35C63">
        <w:rPr>
          <w:lang w:val="it-IT"/>
        </w:rPr>
        <w:t>VEND0SI</w:t>
      </w:r>
      <w:r w:rsidRPr="00C646DC">
        <w:rPr>
          <w:lang w:val="it-IT"/>
        </w:rPr>
        <w:t>:</w:t>
      </w:r>
    </w:p>
    <w:p w:rsidR="00FE4632" w:rsidRPr="00C646DC" w:rsidRDefault="00FE4632" w:rsidP="00FE4632">
      <w:pPr>
        <w:pStyle w:val="Paragrafi"/>
        <w:rPr>
          <w:lang w:val="it-IT"/>
        </w:rPr>
      </w:pP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 xml:space="preserve">1. Pensionet e pleqërisë, pensionet e parakohshme të pleqërisë, pensionet e invaliditetit, pensionet familjare, pensionet për merita të veçanta, pensionet e posaçme shtetërore, shtesat e pensioneve të posaçme shtetërore dhe pensionet për vjetërsi shërbimi, të caktuara sipas </w:t>
      </w:r>
      <w:r>
        <w:rPr>
          <w:lang w:val="it-IT"/>
        </w:rPr>
        <w:t>ligjeve nr.4171, datë 13.9.1966</w:t>
      </w:r>
      <w:r w:rsidRPr="00C646DC">
        <w:rPr>
          <w:lang w:val="it-IT"/>
        </w:rPr>
        <w:t xml:space="preserve"> “Për sigurimet shoqërore në Republikën Popullore të Shqipërisë”, dhe nr.7703, datë 1</w:t>
      </w:r>
      <w:r>
        <w:rPr>
          <w:lang w:val="it-IT"/>
        </w:rPr>
        <w:t>1.5.1993</w:t>
      </w:r>
      <w:r w:rsidRPr="00C646DC">
        <w:rPr>
          <w:lang w:val="it-IT"/>
        </w:rPr>
        <w:t xml:space="preserve"> “Për sigurimet shoqërore në Republikën e Shqipërisë”, të ndryshuar, me përjashtim të pensio</w:t>
      </w:r>
      <w:r>
        <w:rPr>
          <w:lang w:val="it-IT"/>
        </w:rPr>
        <w:t>neve të parashikuara në pikën 2</w:t>
      </w:r>
      <w:r w:rsidRPr="00C646DC">
        <w:rPr>
          <w:lang w:val="it-IT"/>
        </w:rPr>
        <w:t xml:space="preserve"> të këtij vendimi, të rriten në masën 8 për qind.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2. Pensionet e pleqërisë, pensionet e invaliditetit, pensionet familjare, të caktuara sipas</w:t>
      </w:r>
      <w:r>
        <w:rPr>
          <w:lang w:val="it-IT"/>
        </w:rPr>
        <w:t xml:space="preserve"> ligjit nr.4976, datë 29.6.1972 “Pë</w:t>
      </w:r>
      <w:r w:rsidRPr="00C646DC">
        <w:rPr>
          <w:lang w:val="it-IT"/>
        </w:rPr>
        <w:t>r pensionet e anëtarëve të kooperativave bujqësore në Republikën Popullore të Shqipërisë”, dhe pensionet e cakt</w:t>
      </w:r>
      <w:r>
        <w:rPr>
          <w:lang w:val="it-IT"/>
        </w:rPr>
        <w:t>uara sipas paragrafit të katërt</w:t>
      </w:r>
      <w:r w:rsidRPr="00C646DC">
        <w:rPr>
          <w:lang w:val="it-IT"/>
        </w:rPr>
        <w:t xml:space="preserve"> të n</w:t>
      </w:r>
      <w:r>
        <w:rPr>
          <w:lang w:val="it-IT"/>
        </w:rPr>
        <w:t>enit 96 të ligjit nr.7703, datë 11.5.1993</w:t>
      </w:r>
      <w:r w:rsidRPr="00C646DC">
        <w:rPr>
          <w:lang w:val="it-IT"/>
        </w:rPr>
        <w:t xml:space="preserve"> “Për sigurimet shoq</w:t>
      </w:r>
      <w:r>
        <w:rPr>
          <w:lang w:val="it-IT"/>
        </w:rPr>
        <w:t>ërore në Republikën e Shqipërisë</w:t>
      </w:r>
      <w:r w:rsidRPr="00C646DC">
        <w:rPr>
          <w:lang w:val="it-IT"/>
        </w:rPr>
        <w:t>”, të ndryshuar, të rriten në masën 15 për qind.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3. Rritje pensioni përfitojnë: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a) në masë</w:t>
      </w:r>
      <w:r>
        <w:rPr>
          <w:lang w:val="it-IT"/>
        </w:rPr>
        <w:t>n 8 për qind edhe pensionet e pë</w:t>
      </w:r>
      <w:r w:rsidRPr="00C646DC">
        <w:rPr>
          <w:lang w:val="it-IT"/>
        </w:rPr>
        <w:t>rcaktuara në pikën 1 të këtij vendimi, të cilat caktohen duke filluar nga data 1.6.2005, m</w:t>
      </w:r>
      <w:r>
        <w:rPr>
          <w:lang w:val="it-IT"/>
        </w:rPr>
        <w:t>e kusht që data e fillimit të pensionit të jetë deri më</w:t>
      </w:r>
      <w:r w:rsidRPr="00C646DC">
        <w:rPr>
          <w:lang w:val="it-IT"/>
        </w:rPr>
        <w:t xml:space="preserve"> 31.5.2005, përfshirë edhe këtë datë;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b) në masën 15 për qind edhe pensionet e përcaktuara</w:t>
      </w:r>
      <w:r>
        <w:rPr>
          <w:lang w:val="it-IT"/>
        </w:rPr>
        <w:t xml:space="preserve"> në pikën 2 të këtij vendimi, të</w:t>
      </w:r>
      <w:r w:rsidRPr="00C646DC">
        <w:rPr>
          <w:lang w:val="it-IT"/>
        </w:rPr>
        <w:t xml:space="preserve"> cilat caktohen duke filluar nga data 1.6.2005, me kusht që data e fillimit të </w:t>
      </w:r>
      <w:r>
        <w:rPr>
          <w:lang w:val="it-IT"/>
        </w:rPr>
        <w:t>pensionit të jetë deri më 3</w:t>
      </w:r>
      <w:r w:rsidRPr="00C646DC">
        <w:rPr>
          <w:lang w:val="it-IT"/>
        </w:rPr>
        <w:t>1.5.2005, përfshirë edhe këtë datë.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4. Pensioni i plotë i pleqërisë, pensioni i plotë i invaliditetit dhe pensioni i plotë familjar, që caktohen sipas</w:t>
      </w:r>
      <w:r>
        <w:rPr>
          <w:lang w:val="it-IT"/>
        </w:rPr>
        <w:t xml:space="preserve"> ligjit nr.7703, datë 11.5.1993</w:t>
      </w:r>
      <w:r w:rsidRPr="00C646DC">
        <w:rPr>
          <w:lang w:val="it-IT"/>
        </w:rPr>
        <w:t xml:space="preserve"> “Për sigurimet shoqërore në Republikën e Shqipërisë”, të ndryshuar, përjashtuar pensionet, që cakt</w:t>
      </w:r>
      <w:r>
        <w:rPr>
          <w:lang w:val="it-IT"/>
        </w:rPr>
        <w:t>ohen sipas paragrafit të katërt</w:t>
      </w:r>
      <w:r w:rsidRPr="00C646DC">
        <w:rPr>
          <w:lang w:val="it-IT"/>
        </w:rPr>
        <w:t xml:space="preserve"> të nenit </w:t>
      </w:r>
      <w:r>
        <w:rPr>
          <w:lang w:val="it-IT"/>
        </w:rPr>
        <w:t>96</w:t>
      </w:r>
      <w:r w:rsidRPr="00C646DC">
        <w:rPr>
          <w:lang w:val="it-IT"/>
        </w:rPr>
        <w:t xml:space="preserve"> të këtij ligji, me datë fillimi nga 1.6.2005 e në vazhdim, të caktohen jo më pak se 7 850 (shtatë mi</w:t>
      </w:r>
      <w:r>
        <w:rPr>
          <w:lang w:val="it-IT"/>
        </w:rPr>
        <w:t>jë e tetëqind e pesëdhjetë) lekë</w:t>
      </w:r>
      <w:r w:rsidRPr="00C646DC">
        <w:rPr>
          <w:lang w:val="it-IT"/>
        </w:rPr>
        <w:t xml:space="preserve"> në muaj dhe jo më shumë </w:t>
      </w:r>
      <w:r>
        <w:rPr>
          <w:lang w:val="it-IT"/>
        </w:rPr>
        <w:t>se 15 700 (pesë</w:t>
      </w:r>
      <w:r w:rsidRPr="00C646DC">
        <w:rPr>
          <w:lang w:val="it-IT"/>
        </w:rPr>
        <w:t>mbëdhjetë mijë e shtatëqind) lekë në muaj.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5. Pensioni i plotë i pleqërisë, pensioni i plotë i invaliditetit dhe pensioni i plotë familjar,</w:t>
      </w:r>
      <w:r>
        <w:rPr>
          <w:lang w:val="it-IT"/>
        </w:rPr>
        <w:t xml:space="preserve"> që caktohen sipas paragrafit të katërt të nenit 96 të ligjit nr.7703, datë 11.5.1993</w:t>
      </w:r>
      <w:r w:rsidRPr="00C646DC">
        <w:rPr>
          <w:lang w:val="it-IT"/>
        </w:rPr>
        <w:t xml:space="preserve"> “Për sigurimet shoqërore në Republikën</w:t>
      </w:r>
      <w:r>
        <w:rPr>
          <w:lang w:val="it-IT"/>
        </w:rPr>
        <w:t xml:space="preserve"> e Shqipërisë”, të ndryshuar, me</w:t>
      </w:r>
      <w:r w:rsidRPr="00C646DC">
        <w:rPr>
          <w:lang w:val="it-IT"/>
        </w:rPr>
        <w:t xml:space="preserve"> datë fillimi nga 1.6.2005 e në vazh</w:t>
      </w:r>
      <w:r>
        <w:rPr>
          <w:lang w:val="it-IT"/>
        </w:rPr>
        <w:t>dim, të caktohen jo më pak se 3</w:t>
      </w:r>
      <w:r w:rsidRPr="00C646DC">
        <w:rPr>
          <w:lang w:val="it-IT"/>
        </w:rPr>
        <w:t>430 (tre mijë e katërqind e tridhjetë) lekë në muaj.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6. Rritja e pensioneve, e parashikuar nga ky vendim, të zbatohet edhe për shte</w:t>
      </w:r>
      <w:r>
        <w:rPr>
          <w:lang w:val="it-IT"/>
        </w:rPr>
        <w:t>sat mbi pension, të dhëna sipas neneve 33, 38 e 39 të ligjit nr.7703, datë 11.5.1993</w:t>
      </w:r>
      <w:r w:rsidRPr="00C646DC">
        <w:rPr>
          <w:lang w:val="it-IT"/>
        </w:rPr>
        <w:t xml:space="preserve"> “Për sigurimet shoq</w:t>
      </w:r>
      <w:r>
        <w:rPr>
          <w:lang w:val="it-IT"/>
        </w:rPr>
        <w:t>ërore në Republikën e Shqipërisë</w:t>
      </w:r>
      <w:r w:rsidRPr="00C646DC">
        <w:rPr>
          <w:lang w:val="it-IT"/>
        </w:rPr>
        <w:t>”</w:t>
      </w:r>
      <w:r>
        <w:rPr>
          <w:lang w:val="it-IT"/>
        </w:rPr>
        <w:t>, të ndryshuar, dhe të nenit 24</w:t>
      </w:r>
      <w:r w:rsidRPr="00C646DC">
        <w:rPr>
          <w:lang w:val="it-IT"/>
        </w:rPr>
        <w:t xml:space="preserve"> të</w:t>
      </w:r>
      <w:r>
        <w:rPr>
          <w:lang w:val="it-IT"/>
        </w:rPr>
        <w:t xml:space="preserve"> ligjit nr.4171, datë 13.6.1966</w:t>
      </w:r>
      <w:r w:rsidRPr="00C646DC">
        <w:rPr>
          <w:lang w:val="it-IT"/>
        </w:rPr>
        <w:t xml:space="preserve"> “Për sigurimet shoqërore në Republikën Popullore të Shqipërisë”.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7. Shtesa mujore, e përfituar sipas</w:t>
      </w:r>
      <w:r>
        <w:rPr>
          <w:lang w:val="it-IT"/>
        </w:rPr>
        <w:t xml:space="preserve"> ligjit nr.7663, datë 20.1.1993</w:t>
      </w:r>
      <w:r w:rsidRPr="00C646DC">
        <w:rPr>
          <w:lang w:val="it-IT"/>
        </w:rPr>
        <w:t xml:space="preserve"> “Për statusin e invalidit të luftës kundër pushtuesve nazifashistë të popullit shqiptar”, të rritet në masën 8 për qind.</w:t>
      </w:r>
    </w:p>
    <w:p w:rsidR="00FE4632" w:rsidRPr="00C646DC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 xml:space="preserve">8. Pensionet e caktuara me dekretin </w:t>
      </w:r>
      <w:r>
        <w:rPr>
          <w:lang w:val="it-IT"/>
        </w:rPr>
        <w:t xml:space="preserve">e Presidentit </w:t>
      </w:r>
      <w:r w:rsidRPr="00C646DC">
        <w:rPr>
          <w:lang w:val="it-IT"/>
        </w:rPr>
        <w:t>nr.758, datë 1.</w:t>
      </w:r>
      <w:r>
        <w:rPr>
          <w:lang w:val="it-IT"/>
        </w:rPr>
        <w:t>2.1994 “Për një mbrojtje</w:t>
      </w:r>
      <w:r w:rsidRPr="00C646DC">
        <w:rPr>
          <w:lang w:val="it-IT"/>
        </w:rPr>
        <w:t xml:space="preserve"> të veçantë të ushtarakut”, miratuar me</w:t>
      </w:r>
      <w:r>
        <w:rPr>
          <w:lang w:val="it-IT"/>
        </w:rPr>
        <w:t xml:space="preserve"> ligjin nr.7799, datë 24.2.1994</w:t>
      </w:r>
      <w:r w:rsidRPr="00C646DC">
        <w:rPr>
          <w:lang w:val="it-IT"/>
        </w:rPr>
        <w:t xml:space="preserve"> të rriten në masën 8 për qind.</w:t>
      </w:r>
    </w:p>
    <w:p w:rsidR="00FE4632" w:rsidRDefault="00FE4632" w:rsidP="00FE4632">
      <w:pPr>
        <w:pStyle w:val="Paragrafi"/>
        <w:rPr>
          <w:lang w:val="it-IT"/>
        </w:rPr>
      </w:pPr>
      <w:r w:rsidRPr="00C646DC">
        <w:rPr>
          <w:lang w:val="it-IT"/>
        </w:rPr>
        <w:t>9.</w:t>
      </w:r>
      <w:r w:rsidRPr="00BA631F">
        <w:rPr>
          <w:sz w:val="14"/>
          <w:lang w:val="it-IT"/>
        </w:rPr>
        <w:t xml:space="preserve"> </w:t>
      </w:r>
      <w:r w:rsidRPr="00C646DC">
        <w:rPr>
          <w:lang w:val="it-IT"/>
        </w:rPr>
        <w:t>Efektet financiare,</w:t>
      </w:r>
      <w:r w:rsidRPr="00BA631F">
        <w:rPr>
          <w:sz w:val="14"/>
          <w:lang w:val="it-IT"/>
        </w:rPr>
        <w:t xml:space="preserve"> </w:t>
      </w:r>
      <w:r w:rsidRPr="00C646DC">
        <w:rPr>
          <w:lang w:val="it-IT"/>
        </w:rPr>
        <w:t>që rrjedhin</w:t>
      </w:r>
      <w:r w:rsidRPr="00BA631F">
        <w:rPr>
          <w:sz w:val="14"/>
          <w:lang w:val="it-IT"/>
        </w:rPr>
        <w:t xml:space="preserve"> </w:t>
      </w:r>
      <w:r w:rsidRPr="00C646DC">
        <w:rPr>
          <w:lang w:val="it-IT"/>
        </w:rPr>
        <w:t>nga</w:t>
      </w:r>
      <w:r w:rsidRPr="00BA631F">
        <w:rPr>
          <w:sz w:val="10"/>
          <w:lang w:val="it-IT"/>
        </w:rPr>
        <w:t xml:space="preserve"> </w:t>
      </w:r>
      <w:r w:rsidRPr="00C646DC">
        <w:rPr>
          <w:lang w:val="it-IT"/>
        </w:rPr>
        <w:t>zbatimi</w:t>
      </w:r>
      <w:r w:rsidRPr="00BA631F">
        <w:rPr>
          <w:sz w:val="10"/>
          <w:lang w:val="it-IT"/>
        </w:rPr>
        <w:t xml:space="preserve"> </w:t>
      </w:r>
      <w:r w:rsidRPr="00C646DC">
        <w:rPr>
          <w:lang w:val="it-IT"/>
        </w:rPr>
        <w:t>i</w:t>
      </w:r>
      <w:r w:rsidRPr="00BA631F">
        <w:rPr>
          <w:sz w:val="4"/>
          <w:lang w:val="it-IT"/>
        </w:rPr>
        <w:t xml:space="preserve"> </w:t>
      </w:r>
      <w:r w:rsidRPr="00C646DC">
        <w:rPr>
          <w:lang w:val="it-IT"/>
        </w:rPr>
        <w:t>këtij vendi</w:t>
      </w:r>
      <w:r>
        <w:rPr>
          <w:lang w:val="it-IT"/>
        </w:rPr>
        <w:t>mi,</w:t>
      </w:r>
      <w:r w:rsidRPr="00BA631F">
        <w:rPr>
          <w:sz w:val="2"/>
          <w:lang w:val="it-IT"/>
        </w:rPr>
        <w:t xml:space="preserve"> </w:t>
      </w:r>
      <w:r>
        <w:rPr>
          <w:lang w:val="it-IT"/>
        </w:rPr>
        <w:t>për vitin 2005,</w:t>
      </w:r>
      <w:r w:rsidRPr="00BA631F">
        <w:rPr>
          <w:sz w:val="2"/>
          <w:lang w:val="it-IT"/>
        </w:rPr>
        <w:t xml:space="preserve"> </w:t>
      </w:r>
      <w:r>
        <w:rPr>
          <w:lang w:val="it-IT"/>
        </w:rPr>
        <w:t xml:space="preserve">në shumën 1 </w:t>
      </w:r>
      <w:r w:rsidRPr="00C646DC">
        <w:rPr>
          <w:lang w:val="it-IT"/>
        </w:rPr>
        <w:t>968.2 milionë lekë, të përballohen nga buxheti i vitit 2005, miratuar për Institutin e Sigurimeve Shoqërore.</w:t>
      </w:r>
    </w:p>
    <w:p w:rsidR="00FE4632" w:rsidRPr="00C646DC" w:rsidRDefault="00FE4632" w:rsidP="00FE4632">
      <w:pPr>
        <w:pStyle w:val="Paragrafi"/>
        <w:rPr>
          <w:lang w:val="it-IT"/>
        </w:rPr>
      </w:pPr>
    </w:p>
    <w:p w:rsidR="00FE4632" w:rsidRPr="009109EF" w:rsidRDefault="00FE4632" w:rsidP="00FE4632">
      <w:pPr>
        <w:pStyle w:val="Paragrafi"/>
        <w:rPr>
          <w:lang w:val="it-IT"/>
        </w:rPr>
      </w:pPr>
      <w:r>
        <w:rPr>
          <w:lang w:val="it-IT"/>
        </w:rPr>
        <w:t>1</w:t>
      </w:r>
      <w:r w:rsidRPr="009109EF">
        <w:rPr>
          <w:lang w:val="it-IT"/>
        </w:rPr>
        <w:t>0.</w:t>
      </w:r>
      <w:r>
        <w:rPr>
          <w:lang w:val="it-IT"/>
        </w:rPr>
        <w:t xml:space="preserve"> </w:t>
      </w:r>
      <w:r w:rsidRPr="009109EF">
        <w:rPr>
          <w:lang w:val="it-IT"/>
        </w:rPr>
        <w:t>Ngarkohen Instituti i Sigurimeve Shoq</w:t>
      </w:r>
      <w:r>
        <w:rPr>
          <w:lang w:val="it-IT"/>
        </w:rPr>
        <w:t>ë</w:t>
      </w:r>
      <w:r w:rsidRPr="009109EF">
        <w:rPr>
          <w:lang w:val="it-IT"/>
        </w:rPr>
        <w:t>rore dhe Posta Shqiptare p</w:t>
      </w:r>
      <w:r>
        <w:rPr>
          <w:lang w:val="it-IT"/>
        </w:rPr>
        <w:t>ë</w:t>
      </w:r>
      <w:r w:rsidRPr="009109EF">
        <w:rPr>
          <w:lang w:val="it-IT"/>
        </w:rPr>
        <w:t>r zbatimin e këtij vendimi.</w:t>
      </w:r>
    </w:p>
    <w:p w:rsidR="00FE4632" w:rsidRPr="009109EF" w:rsidRDefault="00FE4632" w:rsidP="00FE4632">
      <w:pPr>
        <w:pStyle w:val="Paragrafi"/>
        <w:rPr>
          <w:lang w:val="it-IT"/>
        </w:rPr>
      </w:pPr>
      <w:r w:rsidRPr="009109EF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9109EF">
        <w:rPr>
          <w:lang w:val="it-IT"/>
        </w:rPr>
        <w:t xml:space="preserve"> dhe i shtrin efektet financiare nga data 1.6.2005.</w:t>
      </w:r>
    </w:p>
    <w:p w:rsidR="00FE4632" w:rsidRDefault="00FE4632" w:rsidP="00FE4632">
      <w:pPr>
        <w:pStyle w:val="Autoriteti"/>
        <w:keepNext w:val="0"/>
        <w:rPr>
          <w:lang w:val="it-IT"/>
        </w:rPr>
      </w:pPr>
    </w:p>
    <w:p w:rsidR="00FE4632" w:rsidRDefault="00FE4632" w:rsidP="00FE4632">
      <w:pPr>
        <w:pStyle w:val="Autoriteti"/>
        <w:keepNext w:val="0"/>
        <w:rPr>
          <w:lang w:val="it-IT"/>
        </w:rPr>
      </w:pPr>
      <w:r>
        <w:rPr>
          <w:lang w:val="it-IT"/>
        </w:rPr>
        <w:lastRenderedPageBreak/>
        <w:t>Kryeministri</w:t>
      </w:r>
    </w:p>
    <w:p w:rsidR="00FE4632" w:rsidRDefault="00FE4632" w:rsidP="00FE4632">
      <w:pPr>
        <w:pStyle w:val="AutoritetiEmer"/>
        <w:rPr>
          <w:lang w:val="it-IT"/>
        </w:rPr>
      </w:pPr>
      <w:r>
        <w:rPr>
          <w:lang w:val="it-IT"/>
        </w:rPr>
        <w:t>Fatos Nano</w:t>
      </w:r>
    </w:p>
    <w:p w:rsidR="00FE4632" w:rsidRDefault="00FE4632" w:rsidP="00FE4632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018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B74EDF-278E-4DE3-8235-76B5BA96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E46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