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D39" w:rsidRPr="00B579C8" w:rsidRDefault="008E2D39" w:rsidP="008E2D39">
      <w:pPr>
        <w:pStyle w:val="Akti"/>
        <w:keepNext w:val="0"/>
        <w:rPr>
          <w:lang w:val="it-IT"/>
        </w:rPr>
      </w:pPr>
      <w:bookmarkStart w:id="0" w:name="_GoBack"/>
      <w:bookmarkEnd w:id="0"/>
      <w:r w:rsidRPr="00B579C8">
        <w:rPr>
          <w:lang w:val="it-IT"/>
        </w:rPr>
        <w:t>VENDIM</w:t>
      </w:r>
    </w:p>
    <w:p w:rsidR="008E2D39" w:rsidRDefault="008E2D39" w:rsidP="008E2D39">
      <w:pPr>
        <w:pStyle w:val="NumriData"/>
        <w:keepNext w:val="0"/>
        <w:rPr>
          <w:lang w:val="it-IT"/>
        </w:rPr>
      </w:pPr>
      <w:r>
        <w:rPr>
          <w:lang w:val="it-IT"/>
        </w:rPr>
        <w:t>Nr.386</w:t>
      </w:r>
      <w:r w:rsidRPr="00B579C8">
        <w:rPr>
          <w:lang w:val="it-IT"/>
        </w:rPr>
        <w:t>,</w:t>
      </w:r>
      <w:r>
        <w:rPr>
          <w:lang w:val="it-IT"/>
        </w:rPr>
        <w:t xml:space="preserve"> </w:t>
      </w:r>
      <w:r w:rsidRPr="00B579C8">
        <w:rPr>
          <w:lang w:val="it-IT"/>
        </w:rPr>
        <w:t>datë 31.5.2005</w:t>
      </w:r>
    </w:p>
    <w:p w:rsidR="008E2D39" w:rsidRPr="00B579C8" w:rsidRDefault="008E2D39" w:rsidP="008E2D39">
      <w:pPr>
        <w:pStyle w:val="Paragrafi"/>
        <w:rPr>
          <w:lang w:val="it-IT"/>
        </w:rPr>
      </w:pPr>
    </w:p>
    <w:p w:rsidR="008E2D39" w:rsidRDefault="008E2D39" w:rsidP="008E2D39">
      <w:pPr>
        <w:pStyle w:val="Titulli"/>
        <w:keepNext w:val="0"/>
        <w:rPr>
          <w:lang w:val="it-IT"/>
        </w:rPr>
      </w:pPr>
      <w:r w:rsidRPr="00B579C8">
        <w:rPr>
          <w:lang w:val="it-IT"/>
        </w:rPr>
        <w:t>P</w:t>
      </w:r>
      <w:r>
        <w:rPr>
          <w:lang w:val="it-IT"/>
        </w:rPr>
        <w:t>Ë</w:t>
      </w:r>
      <w:r w:rsidRPr="00B579C8">
        <w:rPr>
          <w:lang w:val="it-IT"/>
        </w:rPr>
        <w:t>R</w:t>
      </w:r>
      <w:r>
        <w:rPr>
          <w:lang w:val="it-IT"/>
        </w:rPr>
        <w:t xml:space="preserve"> </w:t>
      </w:r>
      <w:r w:rsidRPr="00B579C8">
        <w:rPr>
          <w:lang w:val="it-IT"/>
        </w:rPr>
        <w:t>SHPRON</w:t>
      </w:r>
      <w:r>
        <w:rPr>
          <w:lang w:val="it-IT"/>
        </w:rPr>
        <w:t>Ë</w:t>
      </w:r>
      <w:r w:rsidRPr="00B579C8">
        <w:rPr>
          <w:lang w:val="it-IT"/>
        </w:rPr>
        <w:t>SIMIN, P</w:t>
      </w:r>
      <w:r>
        <w:rPr>
          <w:lang w:val="it-IT"/>
        </w:rPr>
        <w:t>Ë</w:t>
      </w:r>
      <w:r w:rsidRPr="00B579C8">
        <w:rPr>
          <w:lang w:val="it-IT"/>
        </w:rPr>
        <w:t>R INTERES PUBLIK, T</w:t>
      </w:r>
      <w:r>
        <w:rPr>
          <w:lang w:val="it-IT"/>
        </w:rPr>
        <w:t>Ë</w:t>
      </w:r>
      <w:r w:rsidRPr="00B579C8">
        <w:rPr>
          <w:lang w:val="it-IT"/>
        </w:rPr>
        <w:t xml:space="preserve"> PRONAR</w:t>
      </w:r>
      <w:r>
        <w:rPr>
          <w:lang w:val="it-IT"/>
        </w:rPr>
        <w:t>Ë</w:t>
      </w:r>
      <w:r w:rsidRPr="00B579C8">
        <w:rPr>
          <w:lang w:val="it-IT"/>
        </w:rPr>
        <w:t>VE T</w:t>
      </w:r>
      <w:r>
        <w:rPr>
          <w:lang w:val="it-IT"/>
        </w:rPr>
        <w:t>Ë PASURIVE</w:t>
      </w:r>
      <w:r w:rsidRPr="00B579C8">
        <w:rPr>
          <w:lang w:val="it-IT"/>
        </w:rPr>
        <w:t xml:space="preserve"> T</w:t>
      </w:r>
      <w:r>
        <w:rPr>
          <w:lang w:val="it-IT"/>
        </w:rPr>
        <w:t>Ë</w:t>
      </w:r>
      <w:r w:rsidRPr="00B579C8">
        <w:rPr>
          <w:lang w:val="it-IT"/>
        </w:rPr>
        <w:t xml:space="preserve"> PALUAJTSHME, PRON</w:t>
      </w:r>
      <w:r>
        <w:rPr>
          <w:lang w:val="it-IT"/>
        </w:rPr>
        <w:t>Ë</w:t>
      </w:r>
      <w:r w:rsidRPr="00B579C8">
        <w:rPr>
          <w:lang w:val="it-IT"/>
        </w:rPr>
        <w:t xml:space="preserve"> PRIVATE, Q</w:t>
      </w:r>
      <w:r>
        <w:rPr>
          <w:lang w:val="it-IT"/>
        </w:rPr>
        <w:t>Ë</w:t>
      </w:r>
      <w:r w:rsidRPr="00B579C8">
        <w:rPr>
          <w:lang w:val="it-IT"/>
        </w:rPr>
        <w:t xml:space="preserve"> PREKEN NGA</w:t>
      </w:r>
      <w:r>
        <w:rPr>
          <w:lang w:val="it-IT"/>
        </w:rPr>
        <w:t xml:space="preserve"> </w:t>
      </w:r>
      <w:r w:rsidRPr="00B579C8">
        <w:rPr>
          <w:lang w:val="it-IT"/>
        </w:rPr>
        <w:t>ND</w:t>
      </w:r>
      <w:r>
        <w:rPr>
          <w:lang w:val="it-IT"/>
        </w:rPr>
        <w:t>Ë</w:t>
      </w:r>
      <w:r w:rsidRPr="00B579C8">
        <w:rPr>
          <w:lang w:val="it-IT"/>
        </w:rPr>
        <w:t>RTIMI I SEGMENTIT RRUGOR ORIKUM-DH</w:t>
      </w:r>
      <w:r>
        <w:rPr>
          <w:lang w:val="it-IT"/>
        </w:rPr>
        <w:t>Ë</w:t>
      </w:r>
      <w:r w:rsidRPr="00B579C8">
        <w:rPr>
          <w:lang w:val="it-IT"/>
        </w:rPr>
        <w:t>RMI</w:t>
      </w:r>
    </w:p>
    <w:p w:rsidR="008E2D39" w:rsidRPr="00B579C8" w:rsidRDefault="008E2D39" w:rsidP="008E2D39">
      <w:pPr>
        <w:pStyle w:val="Paragrafi"/>
        <w:rPr>
          <w:lang w:val="it-IT"/>
        </w:rPr>
      </w:pPr>
    </w:p>
    <w:p w:rsidR="008E2D39" w:rsidRPr="00B579C8" w:rsidRDefault="008E2D39" w:rsidP="008E2D39">
      <w:pPr>
        <w:pStyle w:val="BazLigjPropozues"/>
        <w:keepNext w:val="0"/>
        <w:rPr>
          <w:lang w:val="it-IT"/>
        </w:rPr>
      </w:pPr>
      <w:r w:rsidRPr="00B579C8">
        <w:rPr>
          <w:lang w:val="it-IT"/>
        </w:rPr>
        <w:t>N</w:t>
      </w:r>
      <w:r>
        <w:rPr>
          <w:lang w:val="it-IT"/>
        </w:rPr>
        <w:t>ë</w:t>
      </w:r>
      <w:r w:rsidRPr="00B579C8">
        <w:rPr>
          <w:lang w:val="it-IT"/>
        </w:rPr>
        <w:t xml:space="preserve"> mbështetje të nenit 100 të Kushtetutë</w:t>
      </w:r>
      <w:r>
        <w:rPr>
          <w:lang w:val="it-IT"/>
        </w:rPr>
        <w:t>s, të neneve 5, pika 1, 20 e 21</w:t>
      </w:r>
      <w:r w:rsidRPr="00B579C8">
        <w:rPr>
          <w:lang w:val="it-IT"/>
        </w:rPr>
        <w:t xml:space="preserve"> të ligj</w:t>
      </w:r>
      <w:r>
        <w:rPr>
          <w:lang w:val="it-IT"/>
        </w:rPr>
        <w:t>it nr.8561, datë 22.12.1999</w:t>
      </w:r>
      <w:r w:rsidRPr="00B579C8">
        <w:rPr>
          <w:lang w:val="it-IT"/>
        </w:rPr>
        <w:t xml:space="preserve"> “P</w:t>
      </w:r>
      <w:r>
        <w:rPr>
          <w:lang w:val="it-IT"/>
        </w:rPr>
        <w:t>ë</w:t>
      </w:r>
      <w:r w:rsidRPr="00B579C8">
        <w:rPr>
          <w:lang w:val="it-IT"/>
        </w:rPr>
        <w:t>r shpron</w:t>
      </w:r>
      <w:r>
        <w:rPr>
          <w:lang w:val="it-IT"/>
        </w:rPr>
        <w:t>ë</w:t>
      </w:r>
      <w:r w:rsidRPr="00B579C8">
        <w:rPr>
          <w:lang w:val="it-IT"/>
        </w:rPr>
        <w:t>simet dhe marrjen n</w:t>
      </w:r>
      <w:r>
        <w:rPr>
          <w:lang w:val="it-IT"/>
        </w:rPr>
        <w:t>ë</w:t>
      </w:r>
      <w:r w:rsidRPr="00B579C8">
        <w:rPr>
          <w:lang w:val="it-IT"/>
        </w:rPr>
        <w:t xml:space="preserve"> p</w:t>
      </w:r>
      <w:r>
        <w:rPr>
          <w:lang w:val="it-IT"/>
        </w:rPr>
        <w:t>ë</w:t>
      </w:r>
      <w:r w:rsidRPr="00B579C8">
        <w:rPr>
          <w:lang w:val="it-IT"/>
        </w:rPr>
        <w:t>rdorim të p</w:t>
      </w:r>
      <w:r>
        <w:rPr>
          <w:lang w:val="it-IT"/>
        </w:rPr>
        <w:t>ë</w:t>
      </w:r>
      <w:r w:rsidRPr="00B579C8">
        <w:rPr>
          <w:lang w:val="it-IT"/>
        </w:rPr>
        <w:t>rkohsh</w:t>
      </w:r>
      <w:r>
        <w:rPr>
          <w:lang w:val="it-IT"/>
        </w:rPr>
        <w:t>ë</w:t>
      </w:r>
      <w:r w:rsidRPr="00B579C8">
        <w:rPr>
          <w:lang w:val="it-IT"/>
        </w:rPr>
        <w:t>m të pasurisë, pron</w:t>
      </w:r>
      <w:r>
        <w:rPr>
          <w:lang w:val="it-IT"/>
        </w:rPr>
        <w:t>ë</w:t>
      </w:r>
      <w:r w:rsidRPr="00B579C8">
        <w:rPr>
          <w:lang w:val="it-IT"/>
        </w:rPr>
        <w:t xml:space="preserve"> private, p</w:t>
      </w:r>
      <w:r>
        <w:rPr>
          <w:lang w:val="it-IT"/>
        </w:rPr>
        <w:t>ër interes publik” dhe të nenit 7</w:t>
      </w:r>
      <w:r w:rsidRPr="00B579C8">
        <w:rPr>
          <w:lang w:val="it-IT"/>
        </w:rPr>
        <w:t xml:space="preserve"> të ligjit nr.9339, dat</w:t>
      </w:r>
      <w:r>
        <w:rPr>
          <w:lang w:val="it-IT"/>
        </w:rPr>
        <w:t>ë 21.12.2004</w:t>
      </w:r>
      <w:r w:rsidRPr="00B579C8">
        <w:rPr>
          <w:lang w:val="it-IT"/>
        </w:rPr>
        <w:t xml:space="preserve"> “P</w:t>
      </w:r>
      <w:r>
        <w:rPr>
          <w:lang w:val="it-IT"/>
        </w:rPr>
        <w:t>ër Buxhetin e Shtetit</w:t>
      </w:r>
      <w:r w:rsidRPr="00B579C8">
        <w:rPr>
          <w:lang w:val="it-IT"/>
        </w:rPr>
        <w:t xml:space="preserve"> të vitit 200</w:t>
      </w:r>
      <w:r>
        <w:rPr>
          <w:lang w:val="it-IT"/>
        </w:rPr>
        <w:t>5”, me propozimin e M</w:t>
      </w:r>
      <w:r w:rsidRPr="00B579C8">
        <w:rPr>
          <w:lang w:val="it-IT"/>
        </w:rPr>
        <w:t>inistrit të Transportit dhe të Telekomunikacionit, Këshilli i Ministrave</w:t>
      </w:r>
    </w:p>
    <w:p w:rsidR="008E2D39" w:rsidRDefault="008E2D39" w:rsidP="008E2D39">
      <w:pPr>
        <w:pStyle w:val="Paragrafi"/>
        <w:rPr>
          <w:lang w:val="it-IT"/>
        </w:rPr>
      </w:pPr>
    </w:p>
    <w:p w:rsidR="008E2D39" w:rsidRDefault="008E2D39" w:rsidP="008E2D39">
      <w:pPr>
        <w:pStyle w:val="VENDOSI"/>
        <w:keepNext w:val="0"/>
        <w:rPr>
          <w:lang w:val="it-IT"/>
        </w:rPr>
      </w:pPr>
      <w:r w:rsidRPr="00B579C8">
        <w:rPr>
          <w:lang w:val="it-IT"/>
        </w:rPr>
        <w:t>VENDOSI:</w:t>
      </w:r>
    </w:p>
    <w:p w:rsidR="008E2D39" w:rsidRPr="00B579C8" w:rsidRDefault="008E2D39" w:rsidP="008E2D39">
      <w:pPr>
        <w:pStyle w:val="Paragrafi"/>
        <w:rPr>
          <w:lang w:val="it-IT"/>
        </w:rPr>
      </w:pPr>
    </w:p>
    <w:p w:rsidR="008E2D39" w:rsidRPr="00B579C8" w:rsidRDefault="008E2D39" w:rsidP="008E2D39">
      <w:pPr>
        <w:pStyle w:val="Paragrafi"/>
        <w:rPr>
          <w:lang w:val="it-IT"/>
        </w:rPr>
      </w:pPr>
      <w:r w:rsidRPr="00B579C8">
        <w:rPr>
          <w:lang w:val="it-IT"/>
        </w:rPr>
        <w:t>1. Shpron</w:t>
      </w:r>
      <w:r>
        <w:rPr>
          <w:lang w:val="it-IT"/>
        </w:rPr>
        <w:t>ë</w:t>
      </w:r>
      <w:r w:rsidRPr="00B579C8">
        <w:rPr>
          <w:lang w:val="it-IT"/>
        </w:rPr>
        <w:t>simin, p</w:t>
      </w:r>
      <w:r>
        <w:rPr>
          <w:lang w:val="it-IT"/>
        </w:rPr>
        <w:t>ë</w:t>
      </w:r>
      <w:r w:rsidRPr="00B579C8">
        <w:rPr>
          <w:lang w:val="it-IT"/>
        </w:rPr>
        <w:t>r interes publik, të pronarëve të pasurive të paluajtshme, pron</w:t>
      </w:r>
      <w:r>
        <w:rPr>
          <w:lang w:val="it-IT"/>
        </w:rPr>
        <w:t xml:space="preserve">ë private, </w:t>
      </w:r>
      <w:r w:rsidRPr="00B579C8">
        <w:rPr>
          <w:lang w:val="it-IT"/>
        </w:rPr>
        <w:t>që preken nga ndërtimi i segmentit rrugor Orikum-Dhërmi.</w:t>
      </w:r>
    </w:p>
    <w:p w:rsidR="008E2D39" w:rsidRPr="00B579C8" w:rsidRDefault="008E2D39" w:rsidP="008E2D39">
      <w:pPr>
        <w:pStyle w:val="Paragrafi"/>
        <w:rPr>
          <w:lang w:val="it-IT"/>
        </w:rPr>
      </w:pPr>
      <w:r w:rsidRPr="00B579C8">
        <w:rPr>
          <w:lang w:val="it-IT"/>
        </w:rPr>
        <w:t>2. Shpronësimi të bëhet në favor të Ministrisë së Transportit dhe të Telekomunikacionit.</w:t>
      </w:r>
    </w:p>
    <w:p w:rsidR="008E2D39" w:rsidRDefault="008E2D39" w:rsidP="008E2D39">
      <w:pPr>
        <w:pStyle w:val="Paragrafi"/>
        <w:rPr>
          <w:lang w:val="it-IT"/>
        </w:rPr>
      </w:pPr>
      <w:r w:rsidRPr="00B579C8">
        <w:rPr>
          <w:lang w:val="it-IT"/>
        </w:rPr>
        <w:t>3. Pro</w:t>
      </w:r>
      <w:r>
        <w:rPr>
          <w:lang w:val="it-IT"/>
        </w:rPr>
        <w:t>narët e pasurive të paluajtshme, që shpronë</w:t>
      </w:r>
      <w:r w:rsidRPr="00B579C8">
        <w:rPr>
          <w:lang w:val="it-IT"/>
        </w:rPr>
        <w:t>sohen, të kompensohen</w:t>
      </w:r>
      <w:r>
        <w:rPr>
          <w:lang w:val="it-IT"/>
        </w:rPr>
        <w:t xml:space="preserve"> në vlerë të plotë</w:t>
      </w:r>
      <w:r w:rsidRPr="00B579C8">
        <w:rPr>
          <w:lang w:val="it-IT"/>
        </w:rPr>
        <w:t>, sipas masës p</w:t>
      </w:r>
      <w:r>
        <w:rPr>
          <w:lang w:val="it-IT"/>
        </w:rPr>
        <w:t>ë</w:t>
      </w:r>
      <w:r w:rsidRPr="00B579C8">
        <w:rPr>
          <w:lang w:val="it-IT"/>
        </w:rPr>
        <w:t>rkat</w:t>
      </w:r>
      <w:r>
        <w:rPr>
          <w:lang w:val="it-IT"/>
        </w:rPr>
        <w:t>ë</w:t>
      </w:r>
      <w:r w:rsidRPr="00B579C8">
        <w:rPr>
          <w:lang w:val="it-IT"/>
        </w:rPr>
        <w:t>se, që paraqitet në list</w:t>
      </w:r>
      <w:r>
        <w:rPr>
          <w:lang w:val="it-IT"/>
        </w:rPr>
        <w:t>ën</w:t>
      </w:r>
      <w:r w:rsidRPr="00B579C8">
        <w:rPr>
          <w:lang w:val="it-IT"/>
        </w:rPr>
        <w:t xml:space="preserve"> që</w:t>
      </w:r>
      <w:r>
        <w:rPr>
          <w:lang w:val="it-IT"/>
        </w:rPr>
        <w:t xml:space="preserve"> </w:t>
      </w:r>
      <w:r w:rsidRPr="00B579C8">
        <w:rPr>
          <w:lang w:val="it-IT"/>
        </w:rPr>
        <w:t>i bashkëlidhet këtij vendimi, p</w:t>
      </w:r>
      <w:r>
        <w:rPr>
          <w:lang w:val="it-IT"/>
        </w:rPr>
        <w:t>ë</w:t>
      </w:r>
      <w:r w:rsidRPr="00B579C8">
        <w:rPr>
          <w:lang w:val="it-IT"/>
        </w:rPr>
        <w:t>r një sip</w:t>
      </w:r>
      <w:r>
        <w:rPr>
          <w:lang w:val="it-IT"/>
        </w:rPr>
        <w:t>ë</w:t>
      </w:r>
      <w:r w:rsidRPr="00B579C8">
        <w:rPr>
          <w:lang w:val="it-IT"/>
        </w:rPr>
        <w:t>rfaqe të p</w:t>
      </w:r>
      <w:r>
        <w:rPr>
          <w:lang w:val="it-IT"/>
        </w:rPr>
        <w:t>ë</w:t>
      </w:r>
      <w:r w:rsidRPr="00B579C8">
        <w:rPr>
          <w:lang w:val="it-IT"/>
        </w:rPr>
        <w:t>rgjithshme 24 409 m</w:t>
      </w:r>
      <w:r w:rsidRPr="00985E86">
        <w:rPr>
          <w:vertAlign w:val="superscript"/>
          <w:lang w:val="it-IT"/>
        </w:rPr>
        <w:t>2</w:t>
      </w:r>
      <w:r>
        <w:rPr>
          <w:lang w:val="it-IT"/>
        </w:rPr>
        <w:t xml:space="preserve"> </w:t>
      </w:r>
      <w:r w:rsidRPr="00B579C8">
        <w:rPr>
          <w:lang w:val="it-IT"/>
        </w:rPr>
        <w:t>tok</w:t>
      </w:r>
      <w:r>
        <w:rPr>
          <w:lang w:val="it-IT"/>
        </w:rPr>
        <w:t>ë</w:t>
      </w:r>
      <w:r w:rsidRPr="00B579C8">
        <w:rPr>
          <w:lang w:val="it-IT"/>
        </w:rPr>
        <w:t xml:space="preserve"> ar</w:t>
      </w:r>
      <w:r>
        <w:rPr>
          <w:lang w:val="it-IT"/>
        </w:rPr>
        <w:t>ë</w:t>
      </w:r>
      <w:r w:rsidRPr="00B579C8">
        <w:rPr>
          <w:lang w:val="it-IT"/>
        </w:rPr>
        <w:t>, me vlerë 14 645 400 (kat</w:t>
      </w:r>
      <w:r>
        <w:rPr>
          <w:lang w:val="it-IT"/>
        </w:rPr>
        <w:t>ë</w:t>
      </w:r>
      <w:r w:rsidRPr="00B579C8">
        <w:rPr>
          <w:lang w:val="it-IT"/>
        </w:rPr>
        <w:t>rmb</w:t>
      </w:r>
      <w:r>
        <w:rPr>
          <w:lang w:val="it-IT"/>
        </w:rPr>
        <w:t>ë</w:t>
      </w:r>
      <w:r w:rsidRPr="00B579C8">
        <w:rPr>
          <w:lang w:val="it-IT"/>
        </w:rPr>
        <w:t>dhjet</w:t>
      </w:r>
      <w:r>
        <w:rPr>
          <w:lang w:val="it-IT"/>
        </w:rPr>
        <w:t>ë</w:t>
      </w:r>
      <w:r w:rsidRPr="00B579C8">
        <w:rPr>
          <w:lang w:val="it-IT"/>
        </w:rPr>
        <w:t xml:space="preserve"> milion</w:t>
      </w:r>
      <w:r>
        <w:rPr>
          <w:lang w:val="it-IT"/>
        </w:rPr>
        <w:t>ë</w:t>
      </w:r>
      <w:r w:rsidRPr="00B579C8">
        <w:rPr>
          <w:lang w:val="it-IT"/>
        </w:rPr>
        <w:t xml:space="preserve"> e gjasht</w:t>
      </w:r>
      <w:r>
        <w:rPr>
          <w:lang w:val="it-IT"/>
        </w:rPr>
        <w:t>ë</w:t>
      </w:r>
      <w:r w:rsidRPr="00B579C8">
        <w:rPr>
          <w:lang w:val="it-IT"/>
        </w:rPr>
        <w:t>qind e dyzet</w:t>
      </w:r>
      <w:r>
        <w:rPr>
          <w:lang w:val="it-IT"/>
        </w:rPr>
        <w:t xml:space="preserve"> </w:t>
      </w:r>
      <w:r w:rsidRPr="00B579C8">
        <w:rPr>
          <w:lang w:val="it-IT"/>
        </w:rPr>
        <w:t>e pes</w:t>
      </w:r>
      <w:r>
        <w:rPr>
          <w:lang w:val="it-IT"/>
        </w:rPr>
        <w:t>ë</w:t>
      </w:r>
      <w:r w:rsidRPr="00B579C8">
        <w:rPr>
          <w:lang w:val="it-IT"/>
        </w:rPr>
        <w:t xml:space="preserve"> mijë e kat</w:t>
      </w:r>
      <w:r>
        <w:rPr>
          <w:lang w:val="it-IT"/>
        </w:rPr>
        <w:t>ë</w:t>
      </w:r>
      <w:r w:rsidRPr="00B579C8">
        <w:rPr>
          <w:lang w:val="it-IT"/>
        </w:rPr>
        <w:t>rqind) l</w:t>
      </w:r>
      <w:r>
        <w:rPr>
          <w:lang w:val="it-IT"/>
        </w:rPr>
        <w:t>ekë, 571 copë dru frutorë, me vle</w:t>
      </w:r>
      <w:r w:rsidRPr="00B579C8">
        <w:rPr>
          <w:lang w:val="it-IT"/>
        </w:rPr>
        <w:t>r</w:t>
      </w:r>
      <w:r>
        <w:rPr>
          <w:lang w:val="it-IT"/>
        </w:rPr>
        <w:t>ë</w:t>
      </w:r>
      <w:r w:rsidRPr="00B579C8">
        <w:rPr>
          <w:lang w:val="it-IT"/>
        </w:rPr>
        <w:t xml:space="preserve"> 1 237 900 (nj</w:t>
      </w:r>
      <w:r>
        <w:rPr>
          <w:lang w:val="it-IT"/>
        </w:rPr>
        <w:t xml:space="preserve">ë </w:t>
      </w:r>
      <w:r w:rsidRPr="00B579C8">
        <w:rPr>
          <w:lang w:val="it-IT"/>
        </w:rPr>
        <w:t>milion e dyqind e tridhjetë e shtatë mij</w:t>
      </w:r>
      <w:r>
        <w:rPr>
          <w:lang w:val="it-IT"/>
        </w:rPr>
        <w:t>ë</w:t>
      </w:r>
      <w:r w:rsidRPr="00B579C8">
        <w:rPr>
          <w:lang w:val="it-IT"/>
        </w:rPr>
        <w:t xml:space="preserve"> e n</w:t>
      </w:r>
      <w:r>
        <w:rPr>
          <w:lang w:val="it-IT"/>
        </w:rPr>
        <w:t>ë</w:t>
      </w:r>
      <w:r w:rsidRPr="00B579C8">
        <w:rPr>
          <w:lang w:val="it-IT"/>
        </w:rPr>
        <w:t>nt</w:t>
      </w:r>
      <w:r>
        <w:rPr>
          <w:lang w:val="it-IT"/>
        </w:rPr>
        <w:t>ë</w:t>
      </w:r>
      <w:r w:rsidRPr="00B579C8">
        <w:rPr>
          <w:lang w:val="it-IT"/>
        </w:rPr>
        <w:t>qind) lekë, me vlerë t</w:t>
      </w:r>
      <w:r>
        <w:rPr>
          <w:lang w:val="it-IT"/>
        </w:rPr>
        <w:t xml:space="preserve">ë </w:t>
      </w:r>
      <w:r w:rsidRPr="00B579C8">
        <w:rPr>
          <w:lang w:val="it-IT"/>
        </w:rPr>
        <w:t>p</w:t>
      </w:r>
      <w:r>
        <w:rPr>
          <w:lang w:val="it-IT"/>
        </w:rPr>
        <w:t>ë</w:t>
      </w:r>
      <w:r w:rsidRPr="00B579C8">
        <w:rPr>
          <w:lang w:val="it-IT"/>
        </w:rPr>
        <w:t>rgjithshme 15 883 300 (pesëmbëdhjetë milionë e tet</w:t>
      </w:r>
      <w:r>
        <w:rPr>
          <w:lang w:val="it-IT"/>
        </w:rPr>
        <w:t>ë</w:t>
      </w:r>
      <w:r w:rsidRPr="00B579C8">
        <w:rPr>
          <w:lang w:val="it-IT"/>
        </w:rPr>
        <w:t>qind e tetëdhjetë e tre mijë e treqind) lekë.</w:t>
      </w:r>
    </w:p>
    <w:p w:rsidR="008E2D39" w:rsidRPr="00B579C8" w:rsidRDefault="008E2D39" w:rsidP="008E2D39">
      <w:pPr>
        <w:pStyle w:val="Paragrafi"/>
        <w:rPr>
          <w:lang w:val="it-IT"/>
        </w:rPr>
      </w:pPr>
    </w:p>
    <w:p w:rsidR="008E2D39" w:rsidRPr="00B579C8" w:rsidRDefault="008E2D39" w:rsidP="008E2D39">
      <w:pPr>
        <w:pStyle w:val="Paragrafi"/>
        <w:rPr>
          <w:lang w:val="it-IT"/>
        </w:rPr>
      </w:pPr>
      <w:r>
        <w:rPr>
          <w:lang w:val="it-IT"/>
        </w:rPr>
        <w:t>4. Vl</w:t>
      </w:r>
      <w:r w:rsidRPr="00B579C8">
        <w:rPr>
          <w:lang w:val="it-IT"/>
        </w:rPr>
        <w:t>era e shpenzimeve procedurale të jetë në shumën 686 520 (gjasht</w:t>
      </w:r>
      <w:r>
        <w:rPr>
          <w:lang w:val="it-IT"/>
        </w:rPr>
        <w:t>ë</w:t>
      </w:r>
      <w:r w:rsidRPr="00B579C8">
        <w:rPr>
          <w:lang w:val="it-IT"/>
        </w:rPr>
        <w:t>qind e tetëdhjetë e gjashtë mijë e pes</w:t>
      </w:r>
      <w:r>
        <w:rPr>
          <w:lang w:val="it-IT"/>
        </w:rPr>
        <w:t>ë</w:t>
      </w:r>
      <w:r w:rsidRPr="00B579C8">
        <w:rPr>
          <w:lang w:val="it-IT"/>
        </w:rPr>
        <w:t>qind e njëzet) lekë.</w:t>
      </w:r>
    </w:p>
    <w:p w:rsidR="008E2D39" w:rsidRPr="00B579C8" w:rsidRDefault="008E2D39" w:rsidP="008E2D39">
      <w:pPr>
        <w:pStyle w:val="Paragrafi"/>
        <w:rPr>
          <w:lang w:val="it-IT"/>
        </w:rPr>
      </w:pPr>
      <w:r>
        <w:rPr>
          <w:lang w:val="it-IT"/>
        </w:rPr>
        <w:t>5. Vl</w:t>
      </w:r>
      <w:r w:rsidRPr="00B579C8">
        <w:rPr>
          <w:lang w:val="it-IT"/>
        </w:rPr>
        <w:t>era e p</w:t>
      </w:r>
      <w:r>
        <w:rPr>
          <w:lang w:val="it-IT"/>
        </w:rPr>
        <w:t>ë</w:t>
      </w:r>
      <w:r w:rsidRPr="00B579C8">
        <w:rPr>
          <w:lang w:val="it-IT"/>
        </w:rPr>
        <w:t>rgjithshme e shpronësimit prej 16 569 820 (gjasht</w:t>
      </w:r>
      <w:r>
        <w:rPr>
          <w:lang w:val="it-IT"/>
        </w:rPr>
        <w:t>ë</w:t>
      </w:r>
      <w:r w:rsidRPr="00B579C8">
        <w:rPr>
          <w:lang w:val="it-IT"/>
        </w:rPr>
        <w:t>mb</w:t>
      </w:r>
      <w:r>
        <w:rPr>
          <w:lang w:val="it-IT"/>
        </w:rPr>
        <w:t>ë</w:t>
      </w:r>
      <w:r w:rsidRPr="00B579C8">
        <w:rPr>
          <w:lang w:val="it-IT"/>
        </w:rPr>
        <w:t>dhjet</w:t>
      </w:r>
      <w:r>
        <w:rPr>
          <w:lang w:val="it-IT"/>
        </w:rPr>
        <w:t>ë</w:t>
      </w:r>
      <w:r w:rsidRPr="00B579C8">
        <w:rPr>
          <w:lang w:val="it-IT"/>
        </w:rPr>
        <w:t xml:space="preserve"> milionë e pes</w:t>
      </w:r>
      <w:r>
        <w:rPr>
          <w:lang w:val="it-IT"/>
        </w:rPr>
        <w:t>ë</w:t>
      </w:r>
      <w:r w:rsidRPr="00B579C8">
        <w:rPr>
          <w:lang w:val="it-IT"/>
        </w:rPr>
        <w:t>qind e gjasht</w:t>
      </w:r>
      <w:r>
        <w:rPr>
          <w:lang w:val="it-IT"/>
        </w:rPr>
        <w:t>ëdhjetë e nëntë mijë e tetë</w:t>
      </w:r>
      <w:r w:rsidRPr="00B579C8">
        <w:rPr>
          <w:lang w:val="it-IT"/>
        </w:rPr>
        <w:t>qind e nj</w:t>
      </w:r>
      <w:r>
        <w:rPr>
          <w:lang w:val="it-IT"/>
        </w:rPr>
        <w:t>ë</w:t>
      </w:r>
      <w:r w:rsidRPr="00B579C8">
        <w:rPr>
          <w:lang w:val="it-IT"/>
        </w:rPr>
        <w:t>zet) lekësh, të p</w:t>
      </w:r>
      <w:r>
        <w:rPr>
          <w:lang w:val="it-IT"/>
        </w:rPr>
        <w:t>ë</w:t>
      </w:r>
      <w:r w:rsidRPr="00B579C8">
        <w:rPr>
          <w:lang w:val="it-IT"/>
        </w:rPr>
        <w:t>rballoh</w:t>
      </w:r>
      <w:r>
        <w:rPr>
          <w:lang w:val="it-IT"/>
        </w:rPr>
        <w:t>et nga buxheti i vitit 2005, zëri “Shpronë</w:t>
      </w:r>
      <w:r w:rsidRPr="00B579C8">
        <w:rPr>
          <w:lang w:val="it-IT"/>
        </w:rPr>
        <w:t>sime”, miratuar p</w:t>
      </w:r>
      <w:r>
        <w:rPr>
          <w:lang w:val="it-IT"/>
        </w:rPr>
        <w:t>ë</w:t>
      </w:r>
      <w:r w:rsidRPr="00B579C8">
        <w:rPr>
          <w:lang w:val="it-IT"/>
        </w:rPr>
        <w:t>r Ministrinë e Transportit dhe të Telekomunikacionit.</w:t>
      </w:r>
    </w:p>
    <w:p w:rsidR="008E2D39" w:rsidRPr="00B579C8" w:rsidRDefault="008E2D39" w:rsidP="008E2D39">
      <w:pPr>
        <w:pStyle w:val="Paragrafi"/>
        <w:rPr>
          <w:lang w:val="it-IT"/>
        </w:rPr>
      </w:pPr>
      <w:r w:rsidRPr="00B579C8">
        <w:rPr>
          <w:lang w:val="it-IT"/>
        </w:rPr>
        <w:t>6. Shpronësimi të p</w:t>
      </w:r>
      <w:r>
        <w:rPr>
          <w:lang w:val="it-IT"/>
        </w:rPr>
        <w:t>ë</w:t>
      </w:r>
      <w:r w:rsidRPr="00B579C8">
        <w:rPr>
          <w:lang w:val="it-IT"/>
        </w:rPr>
        <w:t>rfundojë brenda dat</w:t>
      </w:r>
      <w:r>
        <w:rPr>
          <w:lang w:val="it-IT"/>
        </w:rPr>
        <w:t>ë</w:t>
      </w:r>
      <w:r w:rsidRPr="00B579C8">
        <w:rPr>
          <w:lang w:val="it-IT"/>
        </w:rPr>
        <w:t>s 30.6.2005.</w:t>
      </w:r>
    </w:p>
    <w:p w:rsidR="008E2D39" w:rsidRPr="00B579C8" w:rsidRDefault="008E2D39" w:rsidP="008E2D39">
      <w:pPr>
        <w:pStyle w:val="Paragrafi"/>
        <w:rPr>
          <w:lang w:val="it-IT"/>
        </w:rPr>
      </w:pPr>
      <w:r w:rsidRPr="00B579C8">
        <w:rPr>
          <w:lang w:val="it-IT"/>
        </w:rPr>
        <w:t>7. Pronar</w:t>
      </w:r>
      <w:r>
        <w:rPr>
          <w:lang w:val="it-IT"/>
        </w:rPr>
        <w:t>ë</w:t>
      </w:r>
      <w:r w:rsidRPr="00B579C8">
        <w:rPr>
          <w:lang w:val="it-IT"/>
        </w:rPr>
        <w:t>t, e p</w:t>
      </w:r>
      <w:r>
        <w:rPr>
          <w:lang w:val="it-IT"/>
        </w:rPr>
        <w:t>ë</w:t>
      </w:r>
      <w:r w:rsidRPr="00B579C8">
        <w:rPr>
          <w:lang w:val="it-IT"/>
        </w:rPr>
        <w:t>rcaktuar në list</w:t>
      </w:r>
      <w:r>
        <w:rPr>
          <w:lang w:val="it-IT"/>
        </w:rPr>
        <w:t>ën</w:t>
      </w:r>
      <w:r w:rsidRPr="00B579C8">
        <w:rPr>
          <w:lang w:val="it-IT"/>
        </w:rPr>
        <w:t xml:space="preserve"> që i bashkëlidhet këtij vendimi, p</w:t>
      </w:r>
      <w:r>
        <w:rPr>
          <w:lang w:val="it-IT"/>
        </w:rPr>
        <w:t>ë</w:t>
      </w:r>
      <w:r w:rsidRPr="00B579C8">
        <w:rPr>
          <w:lang w:val="it-IT"/>
        </w:rPr>
        <w:t>r të cilët në kolonën “Shënime”</w:t>
      </w:r>
      <w:r>
        <w:rPr>
          <w:lang w:val="it-IT"/>
        </w:rPr>
        <w:t>,</w:t>
      </w:r>
      <w:r w:rsidRPr="00B579C8">
        <w:rPr>
          <w:lang w:val="it-IT"/>
        </w:rPr>
        <w:t xml:space="preserve"> nga zyra e regjistrimit, është shkruar “Munges</w:t>
      </w:r>
      <w:r>
        <w:rPr>
          <w:lang w:val="it-IT"/>
        </w:rPr>
        <w:t>ë</w:t>
      </w:r>
      <w:r w:rsidRPr="00B579C8">
        <w:rPr>
          <w:lang w:val="it-IT"/>
        </w:rPr>
        <w:t xml:space="preserve"> kartele pron</w:t>
      </w:r>
      <w:r>
        <w:rPr>
          <w:lang w:val="it-IT"/>
        </w:rPr>
        <w:t>ë</w:t>
      </w:r>
      <w:r w:rsidRPr="00B579C8">
        <w:rPr>
          <w:lang w:val="it-IT"/>
        </w:rPr>
        <w:t>sie” apo “Proces regjistrimi”, të marrin shp</w:t>
      </w:r>
      <w:r>
        <w:rPr>
          <w:lang w:val="it-IT"/>
        </w:rPr>
        <w:t>ë</w:t>
      </w:r>
      <w:r w:rsidRPr="00B579C8">
        <w:rPr>
          <w:lang w:val="it-IT"/>
        </w:rPr>
        <w:t>rblimin, p</w:t>
      </w:r>
      <w:r>
        <w:rPr>
          <w:lang w:val="it-IT"/>
        </w:rPr>
        <w:t>ë</w:t>
      </w:r>
      <w:r w:rsidRPr="00B579C8">
        <w:rPr>
          <w:lang w:val="it-IT"/>
        </w:rPr>
        <w:t>r efekt të shpronësimit, pasi të jenë pajisur me dokumentacionin e plot</w:t>
      </w:r>
      <w:r>
        <w:rPr>
          <w:lang w:val="it-IT"/>
        </w:rPr>
        <w:t>ë</w:t>
      </w:r>
      <w:r w:rsidRPr="00B579C8">
        <w:rPr>
          <w:lang w:val="it-IT"/>
        </w:rPr>
        <w:t xml:space="preserve"> ligjor nga zyra e regjistrimit</w:t>
      </w:r>
      <w:r>
        <w:rPr>
          <w:lang w:val="it-IT"/>
        </w:rPr>
        <w:t xml:space="preserve"> të pasurive të paluajtshme. Deri</w:t>
      </w:r>
      <w:r w:rsidRPr="00B579C8">
        <w:rPr>
          <w:lang w:val="it-IT"/>
        </w:rPr>
        <w:t xml:space="preserve"> në at</w:t>
      </w:r>
      <w:r>
        <w:rPr>
          <w:lang w:val="it-IT"/>
        </w:rPr>
        <w:t>ë çast paratë do të jenë të bll</w:t>
      </w:r>
      <w:r w:rsidRPr="00B579C8">
        <w:rPr>
          <w:lang w:val="it-IT"/>
        </w:rPr>
        <w:t>okuara n</w:t>
      </w:r>
      <w:r>
        <w:rPr>
          <w:lang w:val="it-IT"/>
        </w:rPr>
        <w:t>ë</w:t>
      </w:r>
      <w:r w:rsidRPr="00B579C8">
        <w:rPr>
          <w:lang w:val="it-IT"/>
        </w:rPr>
        <w:t xml:space="preserve"> bankë.</w:t>
      </w:r>
    </w:p>
    <w:p w:rsidR="008E2D39" w:rsidRPr="00B579C8" w:rsidRDefault="008E2D39" w:rsidP="008E2D39">
      <w:pPr>
        <w:pStyle w:val="Paragrafi"/>
        <w:rPr>
          <w:lang w:val="it-IT"/>
        </w:rPr>
      </w:pPr>
      <w:r w:rsidRPr="00B579C8">
        <w:rPr>
          <w:lang w:val="it-IT"/>
        </w:rPr>
        <w:t>8. Ngarkohet Ministria e Transportit dhe e Telekomunikacionit p</w:t>
      </w:r>
      <w:r>
        <w:rPr>
          <w:lang w:val="it-IT"/>
        </w:rPr>
        <w:t>ë</w:t>
      </w:r>
      <w:r w:rsidRPr="00B579C8">
        <w:rPr>
          <w:lang w:val="it-IT"/>
        </w:rPr>
        <w:t>r zbatimin e këtij vendimi.</w:t>
      </w:r>
    </w:p>
    <w:p w:rsidR="008E2D39" w:rsidRDefault="008E2D39" w:rsidP="008E2D39">
      <w:pPr>
        <w:pStyle w:val="Paragrafi"/>
        <w:rPr>
          <w:lang w:val="it-IT"/>
        </w:rPr>
      </w:pPr>
      <w:r w:rsidRPr="00B579C8">
        <w:rPr>
          <w:lang w:val="it-IT"/>
        </w:rPr>
        <w:t>Ky vendim hyn në</w:t>
      </w:r>
      <w:r>
        <w:rPr>
          <w:lang w:val="it-IT"/>
        </w:rPr>
        <w:t xml:space="preserve"> fuqi menjëherë dhe botohet në Fletoren Zyrtare</w:t>
      </w:r>
      <w:r w:rsidRPr="00B579C8">
        <w:rPr>
          <w:lang w:val="it-IT"/>
        </w:rPr>
        <w:t>.</w:t>
      </w:r>
    </w:p>
    <w:p w:rsidR="008E2D39" w:rsidRDefault="008E2D39" w:rsidP="008E2D39">
      <w:pPr>
        <w:pStyle w:val="Paragrafi"/>
        <w:rPr>
          <w:lang w:val="it-IT"/>
        </w:rPr>
      </w:pPr>
    </w:p>
    <w:p w:rsidR="008E2D39" w:rsidRDefault="008E2D39" w:rsidP="008E2D39">
      <w:pPr>
        <w:pStyle w:val="Autoriteti"/>
        <w:keepNext w:val="0"/>
        <w:rPr>
          <w:lang w:val="it-IT"/>
        </w:rPr>
      </w:pPr>
      <w:r>
        <w:rPr>
          <w:lang w:val="it-IT"/>
        </w:rPr>
        <w:t>Kryeministri</w:t>
      </w:r>
    </w:p>
    <w:p w:rsidR="008E2D39" w:rsidRPr="00B579C8" w:rsidRDefault="008E2D39" w:rsidP="008E2D39">
      <w:pPr>
        <w:pStyle w:val="AutoritetiEmer"/>
        <w:rPr>
          <w:lang w:val="it-IT"/>
        </w:rPr>
      </w:pPr>
      <w:r>
        <w:rPr>
          <w:lang w:val="it-IT"/>
        </w:rPr>
        <w:t>Fatos Nano</w:t>
      </w:r>
    </w:p>
    <w:p w:rsidR="008E2D39" w:rsidRDefault="008E2D39" w:rsidP="008E2D39">
      <w:pPr>
        <w:pStyle w:val="Paragrafi"/>
        <w:rPr>
          <w:lang w:val="it-IT"/>
        </w:rPr>
      </w:pPr>
    </w:p>
    <w:p w:rsidR="008E2D39" w:rsidRDefault="008E2D39" w:rsidP="008E2D39">
      <w:pPr>
        <w:pStyle w:val="Paragrafi"/>
        <w:rPr>
          <w:lang w:val="it-IT"/>
        </w:rPr>
      </w:pPr>
    </w:p>
    <w:p w:rsidR="008E2D39" w:rsidRDefault="008E2D39" w:rsidP="008E2D39">
      <w:pPr>
        <w:pStyle w:val="Paragrafi"/>
        <w:rPr>
          <w:lang w:val="it-IT"/>
        </w:rPr>
      </w:pPr>
    </w:p>
    <w:p w:rsidR="008E2D39" w:rsidRDefault="008E2D39" w:rsidP="008E2D39">
      <w:pPr>
        <w:pStyle w:val="Paragrafi"/>
        <w:rPr>
          <w:lang w:val="it-IT"/>
        </w:rPr>
      </w:pPr>
    </w:p>
    <w:p w:rsidR="008E2D39" w:rsidRDefault="008E2D39" w:rsidP="008E2D39">
      <w:pPr>
        <w:pStyle w:val="Figure"/>
      </w:pPr>
    </w:p>
    <w:p w:rsidR="008E2D39" w:rsidRDefault="000A10EE" w:rsidP="008E2D39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143500" cy="7772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D39" w:rsidRDefault="008E2D39" w:rsidP="008E2D39">
      <w:pPr>
        <w:pStyle w:val="Figure"/>
      </w:pPr>
    </w:p>
    <w:p w:rsidR="008E2D39" w:rsidRDefault="008E2D39" w:rsidP="008E2D39">
      <w:pPr>
        <w:pStyle w:val="Figure"/>
      </w:pPr>
    </w:p>
    <w:p w:rsidR="008E2D39" w:rsidRDefault="008E2D39" w:rsidP="008E2D39">
      <w:pPr>
        <w:pStyle w:val="Figure"/>
      </w:pPr>
    </w:p>
    <w:p w:rsidR="008E2D39" w:rsidRDefault="008E2D39" w:rsidP="008E2D39">
      <w:pPr>
        <w:pStyle w:val="Figure"/>
      </w:pPr>
    </w:p>
    <w:p w:rsidR="008E2D39" w:rsidRDefault="008E2D39" w:rsidP="008E2D39">
      <w:pPr>
        <w:pStyle w:val="Figure"/>
      </w:pPr>
    </w:p>
    <w:p w:rsidR="008E2D39" w:rsidRDefault="008E2D39" w:rsidP="008E2D39">
      <w:pPr>
        <w:pStyle w:val="Figure"/>
      </w:pPr>
    </w:p>
    <w:p w:rsidR="008E2D39" w:rsidRDefault="000A10EE" w:rsidP="008E2D39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68630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D39" w:rsidRDefault="008E2D39" w:rsidP="008E2D39">
      <w:pPr>
        <w:pStyle w:val="Figure"/>
      </w:pPr>
    </w:p>
    <w:p w:rsidR="008E2D39" w:rsidRDefault="008E2D39" w:rsidP="008E2D39">
      <w:pPr>
        <w:pStyle w:val="Figure"/>
      </w:pPr>
    </w:p>
    <w:p w:rsidR="008E2D39" w:rsidRDefault="008E2D39" w:rsidP="008E2D39">
      <w:pPr>
        <w:pStyle w:val="Figure"/>
      </w:pPr>
    </w:p>
    <w:p w:rsidR="008E2D39" w:rsidRDefault="000A10EE" w:rsidP="008E2D39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686300" cy="8001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D39" w:rsidRDefault="008E2D39" w:rsidP="008E2D39">
      <w:pPr>
        <w:pStyle w:val="Figure"/>
      </w:pPr>
    </w:p>
    <w:p w:rsidR="008E2D39" w:rsidRDefault="008E2D39" w:rsidP="008E2D39">
      <w:pPr>
        <w:pStyle w:val="Figure"/>
      </w:pPr>
    </w:p>
    <w:p w:rsidR="008E2D39" w:rsidRDefault="000A10EE" w:rsidP="008E2D39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000500" cy="83439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D39" w:rsidRDefault="008E2D39" w:rsidP="008E2D39">
      <w:pPr>
        <w:pStyle w:val="Figure"/>
      </w:pPr>
    </w:p>
    <w:p w:rsidR="008E2D39" w:rsidRDefault="008E2D39" w:rsidP="008E2D39">
      <w:pPr>
        <w:pStyle w:val="Figure"/>
      </w:pPr>
    </w:p>
    <w:p w:rsidR="00A0784B" w:rsidRPr="003941D1" w:rsidRDefault="00A0784B" w:rsidP="008E2D39">
      <w:pPr>
        <w:pStyle w:val="Figure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10EE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E2D39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F22CBB-DB2C-45EF-8709-4180335DF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E2D3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2019-03-16T14:22:00Z</dcterms:created>
  <dcterms:modified xsi:type="dcterms:W3CDTF">2019-03-16T14:22:00Z</dcterms:modified>
</cp:coreProperties>
</file>