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1DF" w:rsidRDefault="009C51DF" w:rsidP="009C51DF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VENDIM</w:t>
      </w:r>
    </w:p>
    <w:p w:rsidR="009C51DF" w:rsidRDefault="009C51DF" w:rsidP="009C51DF">
      <w:pPr>
        <w:pStyle w:val="NumriData"/>
        <w:rPr>
          <w:lang w:val="it-IT"/>
        </w:rPr>
      </w:pPr>
      <w:r>
        <w:rPr>
          <w:lang w:val="it-IT"/>
        </w:rPr>
        <w:t>Nr.387, datë 31.5.2005</w:t>
      </w:r>
    </w:p>
    <w:p w:rsidR="009C51DF" w:rsidRDefault="009C51DF" w:rsidP="009C51DF">
      <w:pPr>
        <w:pStyle w:val="Paragrafi"/>
        <w:rPr>
          <w:lang w:val="it-IT"/>
        </w:rPr>
      </w:pPr>
    </w:p>
    <w:p w:rsidR="009C51DF" w:rsidRDefault="009C51DF" w:rsidP="009C51DF">
      <w:pPr>
        <w:pStyle w:val="Titulli"/>
        <w:rPr>
          <w:lang w:val="it-IT"/>
        </w:rPr>
      </w:pPr>
      <w:r>
        <w:rPr>
          <w:lang w:val="it-IT"/>
        </w:rPr>
        <w:t>PËR KALIMIN E PËRGJEGJËSISË SË ADMINISTRIMIT TË OBJEKTEVE TË INSTITUTIT TË SIGURIMEVE TË KUJDESIT SHËNDETËSOR, NGA MINISTRIA E SHËNDETËSISË MINISTRISË SË DREJTËSISë, PËR DREJTORINË E PËRGJITHSHME TË PËRMBARIMIT GJYQËSOR, ZYRA E PËRMBARIMIT, VLORË</w:t>
      </w:r>
    </w:p>
    <w:p w:rsidR="009C51DF" w:rsidRDefault="009C51DF" w:rsidP="009C51DF">
      <w:pPr>
        <w:pStyle w:val="Paragrafi"/>
        <w:rPr>
          <w:lang w:val="it-IT"/>
        </w:rPr>
      </w:pPr>
    </w:p>
    <w:p w:rsidR="009C51DF" w:rsidRDefault="009C51DF" w:rsidP="009C51DF">
      <w:pPr>
        <w:pStyle w:val="BazLigjPropozues"/>
        <w:rPr>
          <w:lang w:val="it-IT"/>
        </w:rPr>
      </w:pPr>
      <w:r>
        <w:rPr>
          <w:lang w:val="it-IT"/>
        </w:rPr>
        <w:t>Në mbështetje të nenit 100 të Kushtetutës dhe të neneve 13 e 15 shkronja “c” të ligjit nr.8743, datë 22.2.2001 “Për pronat e paluajtshme të shtetit”, me propozimin e Ministrit të Drejtësisë dhe të Ministrit të Shëndetësisë, Këshilli i Ministrave</w:t>
      </w:r>
    </w:p>
    <w:p w:rsidR="009C51DF" w:rsidRDefault="009C51DF" w:rsidP="009C51DF">
      <w:pPr>
        <w:pStyle w:val="Paragrafi"/>
        <w:rPr>
          <w:lang w:val="it-IT"/>
        </w:rPr>
      </w:pPr>
    </w:p>
    <w:p w:rsidR="009C51DF" w:rsidRDefault="009C51DF" w:rsidP="009C51DF">
      <w:pPr>
        <w:pStyle w:val="VENDOSI"/>
        <w:rPr>
          <w:lang w:val="it-IT"/>
        </w:rPr>
      </w:pPr>
      <w:r>
        <w:rPr>
          <w:lang w:val="it-IT"/>
        </w:rPr>
        <w:t>VENDOSI:</w:t>
      </w:r>
    </w:p>
    <w:p w:rsidR="009C51DF" w:rsidRDefault="009C51DF" w:rsidP="009C51DF">
      <w:pPr>
        <w:pStyle w:val="Paragrafi"/>
        <w:rPr>
          <w:lang w:val="it-IT"/>
        </w:rPr>
      </w:pPr>
    </w:p>
    <w:p w:rsidR="009C51DF" w:rsidRDefault="009C51DF" w:rsidP="009C51DF">
      <w:pPr>
        <w:pStyle w:val="Paragrafi"/>
        <w:rPr>
          <w:lang w:val="it-IT"/>
        </w:rPr>
      </w:pPr>
      <w:r>
        <w:rPr>
          <w:lang w:val="it-IT"/>
        </w:rPr>
        <w:t>1. Kalimin e përgjegjësisë së administrimit të objekteve të Institutit të Sigurimeve të Kujdesit Shëndetësor, dega Vlorë, nga Ministria e Shëndetësisë Ministrisë së Drejtësisë, për Drejtorinë e Përgjithshme të Përmbarimit Gjyqësor, zyra e përmbarimit, Vlorë, të përcaktuara në formularin nr.1, me numër rendor 1 dhe sipas planimetrisë, që i bashkëlidhet këtij vendimi.</w:t>
      </w:r>
    </w:p>
    <w:p w:rsidR="009C51DF" w:rsidRDefault="009C51DF" w:rsidP="009C51DF">
      <w:pPr>
        <w:pStyle w:val="Paragrafi"/>
        <w:rPr>
          <w:lang w:val="it-IT"/>
        </w:rPr>
      </w:pPr>
      <w:r>
        <w:rPr>
          <w:lang w:val="it-IT"/>
        </w:rPr>
        <w:t>2. Drejtorisë së Përgjithshme të Përmbarimit Gjyqësor, zyrës së përmbarimit, Vlorë i ndalohet ta ndryshojë destinacionin, ta tjetërsojë ose t’ua japë në përdorim të tretëve pronën e caktuar në këtë vendim.</w:t>
      </w:r>
    </w:p>
    <w:p w:rsidR="009C51DF" w:rsidRDefault="009C51DF" w:rsidP="009C51DF">
      <w:pPr>
        <w:pStyle w:val="Paragrafi"/>
        <w:rPr>
          <w:lang w:val="it-IT"/>
        </w:rPr>
      </w:pPr>
      <w:r>
        <w:rPr>
          <w:lang w:val="it-IT"/>
        </w:rPr>
        <w:t>3. Ngarkohen Drejtori i Përgjithshëm i Institutit të Sigurimeve të Kujdesit Shëndetësor, Drejtori i Drejtorisë së Përgjithshme të Përmbarimit Gjyqësor dhe kryregjistruesi i Pasurive të Paluajtshme të Republikës së Shqipërisë, të ndjekin procedurat e nevojshme për zbatimin e këtij vendimi.</w:t>
      </w:r>
    </w:p>
    <w:p w:rsidR="009C51DF" w:rsidRDefault="009C51DF" w:rsidP="009C51DF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9C51DF" w:rsidRDefault="009C51DF" w:rsidP="009C51DF">
      <w:pPr>
        <w:pStyle w:val="Paragrafi"/>
        <w:rPr>
          <w:lang w:val="it-IT"/>
        </w:rPr>
      </w:pPr>
    </w:p>
    <w:p w:rsidR="009C51DF" w:rsidRDefault="009C51DF" w:rsidP="009C51DF">
      <w:pPr>
        <w:pStyle w:val="Autoriteti"/>
        <w:rPr>
          <w:lang w:val="it-IT"/>
        </w:rPr>
      </w:pPr>
      <w:r>
        <w:rPr>
          <w:lang w:val="it-IT"/>
        </w:rPr>
        <w:t>KRYEMINISTRI</w:t>
      </w:r>
    </w:p>
    <w:p w:rsidR="009C51DF" w:rsidRPr="00667967" w:rsidRDefault="009C51DF" w:rsidP="009C51DF">
      <w:pPr>
        <w:pStyle w:val="AutoritetiEmer"/>
        <w:rPr>
          <w:lang w:val="it-IT"/>
        </w:rPr>
      </w:pPr>
      <w:r>
        <w:rPr>
          <w:lang w:val="it-IT"/>
        </w:rPr>
        <w:t>Fatos Nano</w:t>
      </w:r>
    </w:p>
    <w:p w:rsidR="009C51DF" w:rsidRPr="00667967" w:rsidRDefault="009C51DF" w:rsidP="009C51DF">
      <w:pPr>
        <w:pStyle w:val="Paragrafi"/>
        <w:rPr>
          <w:lang w:val="it-IT"/>
        </w:rPr>
      </w:pPr>
    </w:p>
    <w:p w:rsidR="009C51DF" w:rsidRDefault="009C51DF" w:rsidP="009C51DF">
      <w:pPr>
        <w:pStyle w:val="Akti"/>
        <w:keepNext w:val="0"/>
        <w:rPr>
          <w:lang w:val="it-IT"/>
        </w:rPr>
      </w:pPr>
    </w:p>
    <w:p w:rsidR="009C51DF" w:rsidRDefault="000137BF" w:rsidP="009C51D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777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1DF" w:rsidRDefault="009C51DF" w:rsidP="009C51DF">
      <w:pPr>
        <w:pStyle w:val="Akti"/>
        <w:keepNext w:val="0"/>
        <w:rPr>
          <w:lang w:val="it-IT"/>
        </w:rPr>
      </w:pPr>
    </w:p>
    <w:p w:rsidR="009C51DF" w:rsidRDefault="009C51DF" w:rsidP="009C51DF">
      <w:pPr>
        <w:pStyle w:val="Akti"/>
        <w:keepNext w:val="0"/>
        <w:rPr>
          <w:lang w:val="it-IT"/>
        </w:rPr>
      </w:pPr>
    </w:p>
    <w:p w:rsidR="009C51DF" w:rsidRDefault="009C51DF" w:rsidP="009C51DF">
      <w:pPr>
        <w:pStyle w:val="Akti"/>
        <w:keepNext w:val="0"/>
        <w:rPr>
          <w:lang w:val="it-IT"/>
        </w:rPr>
      </w:pPr>
    </w:p>
    <w:p w:rsidR="009C51DF" w:rsidRDefault="009C51DF" w:rsidP="009C51DF">
      <w:pPr>
        <w:pStyle w:val="Akti"/>
        <w:keepNext w:val="0"/>
        <w:rPr>
          <w:lang w:val="it-IT"/>
        </w:rPr>
      </w:pPr>
    </w:p>
    <w:p w:rsidR="009C51DF" w:rsidRDefault="009C51DF" w:rsidP="009C51DF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37BF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51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BAA2AE-7D1C-4FCC-A4C1-0BBBD8FC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C51D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