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8E1" w:rsidRPr="00261338" w:rsidRDefault="004F78E1" w:rsidP="004F78E1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4F78E1" w:rsidRPr="00261338" w:rsidRDefault="004F78E1" w:rsidP="004F78E1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Nr.400, datë 9.6.2005</w:t>
      </w:r>
    </w:p>
    <w:p w:rsidR="004F78E1" w:rsidRPr="009E6D3C" w:rsidRDefault="004F78E1" w:rsidP="004F78E1">
      <w:pPr>
        <w:pStyle w:val="Paragrafi"/>
        <w:rPr>
          <w:sz w:val="12"/>
          <w:szCs w:val="22"/>
        </w:rPr>
      </w:pPr>
    </w:p>
    <w:p w:rsidR="004F78E1" w:rsidRPr="00261338" w:rsidRDefault="004F78E1" w:rsidP="004F78E1">
      <w:pPr>
        <w:pStyle w:val="Titulli"/>
        <w:keepNext w:val="0"/>
      </w:pPr>
      <w:r w:rsidRPr="00261338">
        <w:t xml:space="preserve">Për miratimin </w:t>
      </w:r>
      <w:r>
        <w:t>e listës së inventarIt të pronave të paluajtshme</w:t>
      </w:r>
      <w:r w:rsidRPr="00261338">
        <w:t xml:space="preserve"> shtetërore në komunën e libonikut, Qarku korçë</w:t>
      </w:r>
    </w:p>
    <w:p w:rsidR="004F78E1" w:rsidRPr="009E6D3C" w:rsidRDefault="004F78E1" w:rsidP="004F78E1">
      <w:pPr>
        <w:pStyle w:val="Paragrafi"/>
        <w:rPr>
          <w:sz w:val="14"/>
          <w:szCs w:val="22"/>
        </w:rPr>
      </w:pPr>
    </w:p>
    <w:p w:rsidR="004F78E1" w:rsidRPr="00261338" w:rsidRDefault="004F78E1" w:rsidP="004F78E1">
      <w:pPr>
        <w:pStyle w:val="BazLigjPropozues"/>
        <w:keepNext w:val="0"/>
      </w:pPr>
      <w:r w:rsidRPr="00261338">
        <w:t>Në mbështetje të nenit 10</w:t>
      </w:r>
      <w:r>
        <w:t>0 të Kushtetutës dhe të pikës 3 të nenit 8</w:t>
      </w:r>
      <w:r w:rsidRPr="00261338">
        <w:t xml:space="preserve"> të ligjit nr</w:t>
      </w:r>
      <w:r>
        <w:t>.8743, datë 22.2.2001</w:t>
      </w:r>
      <w:r w:rsidRPr="00261338">
        <w:t xml:space="preserve"> “Për pronat e paluajtshme të shtetit”, me propozimin e Ministrit të Pushtetit Vendor dhe të Decentralizimit, Këshilli i Ministrave</w:t>
      </w:r>
    </w:p>
    <w:p w:rsidR="004F78E1" w:rsidRPr="009E6D3C" w:rsidRDefault="004F78E1" w:rsidP="004F78E1">
      <w:pPr>
        <w:pStyle w:val="Paragrafi"/>
        <w:rPr>
          <w:sz w:val="14"/>
          <w:szCs w:val="22"/>
        </w:rPr>
      </w:pPr>
    </w:p>
    <w:p w:rsidR="004F78E1" w:rsidRPr="00261338" w:rsidRDefault="004F78E1" w:rsidP="004F78E1">
      <w:pPr>
        <w:pStyle w:val="VENDOSI"/>
        <w:keepNext w:val="0"/>
      </w:pPr>
      <w:r w:rsidRPr="00261338">
        <w:t>Vendosi:</w:t>
      </w:r>
    </w:p>
    <w:p w:rsidR="004F78E1" w:rsidRPr="009E6D3C" w:rsidRDefault="004F78E1" w:rsidP="004F78E1">
      <w:pPr>
        <w:pStyle w:val="Paragrafi"/>
        <w:rPr>
          <w:sz w:val="10"/>
          <w:szCs w:val="22"/>
        </w:rPr>
      </w:pPr>
    </w:p>
    <w:p w:rsidR="004F78E1" w:rsidRPr="00261338" w:rsidRDefault="004F78E1" w:rsidP="004F78E1">
      <w:pPr>
        <w:pStyle w:val="Paragrafi"/>
        <w:rPr>
          <w:szCs w:val="22"/>
        </w:rPr>
      </w:pPr>
      <w:r w:rsidRPr="00261338">
        <w:rPr>
          <w:szCs w:val="22"/>
        </w:rPr>
        <w:t xml:space="preserve">1. Miratimin e listës së inventarit të pronave të </w:t>
      </w:r>
      <w:r>
        <w:rPr>
          <w:szCs w:val="22"/>
        </w:rPr>
        <w:t>paluajtshme shtetërore, që janë</w:t>
      </w:r>
      <w:r w:rsidRPr="00261338">
        <w:rPr>
          <w:szCs w:val="22"/>
        </w:rPr>
        <w:t xml:space="preserve"> në j</w:t>
      </w:r>
      <w:r>
        <w:rPr>
          <w:szCs w:val="22"/>
        </w:rPr>
        <w:t>uridiksionin territorial dhe administrativ të komunës së</w:t>
      </w:r>
      <w:r w:rsidRPr="00261338">
        <w:rPr>
          <w:szCs w:val="22"/>
        </w:rPr>
        <w:t xml:space="preserve"> Libonikut, qarku Korçë, sipas propozimit të paraqitur nga këshilli i kësaj komune.</w:t>
      </w:r>
    </w:p>
    <w:p w:rsidR="004F78E1" w:rsidRPr="00261338" w:rsidRDefault="004F78E1" w:rsidP="004F78E1">
      <w:pPr>
        <w:pStyle w:val="Paragrafi"/>
        <w:rPr>
          <w:szCs w:val="22"/>
        </w:rPr>
      </w:pPr>
      <w:r w:rsidRPr="00261338">
        <w:rPr>
          <w:szCs w:val="22"/>
        </w:rPr>
        <w:t>Lista me 93 (nëntëdhjetë e tre) fletë, që i bashkëlidhet këtij v</w:t>
      </w:r>
      <w:r>
        <w:rPr>
          <w:szCs w:val="22"/>
        </w:rPr>
        <w:t>endimi, përfundon me numrin rendo</w:t>
      </w:r>
      <w:r w:rsidRPr="00261338">
        <w:rPr>
          <w:szCs w:val="22"/>
        </w:rPr>
        <w:t>r 642 (gjashtëqind e dyzet e dy).</w:t>
      </w:r>
    </w:p>
    <w:p w:rsidR="004F78E1" w:rsidRPr="00261338" w:rsidRDefault="004F78E1" w:rsidP="004F78E1">
      <w:pPr>
        <w:pStyle w:val="Paragrafi"/>
        <w:rPr>
          <w:szCs w:val="22"/>
        </w:rPr>
      </w:pPr>
      <w:r w:rsidRPr="00261338">
        <w:rPr>
          <w:szCs w:val="22"/>
        </w:rPr>
        <w:t>2. Ndryshimet, që mund t’i bëhen  listës gjatë periudhës së afishimit, të pasqyrohen në listën përfundimtare të pronave, e cila miratohet nga Këshilli i Ministrave.</w:t>
      </w:r>
    </w:p>
    <w:p w:rsidR="004F78E1" w:rsidRPr="00261338" w:rsidRDefault="004F78E1" w:rsidP="004F78E1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4F78E1" w:rsidRPr="009E6D3C" w:rsidRDefault="004F78E1" w:rsidP="004F78E1">
      <w:pPr>
        <w:pStyle w:val="Paragrafi"/>
        <w:rPr>
          <w:sz w:val="14"/>
          <w:szCs w:val="22"/>
        </w:rPr>
      </w:pPr>
    </w:p>
    <w:p w:rsidR="004F78E1" w:rsidRPr="00261338" w:rsidRDefault="004F78E1" w:rsidP="004F78E1">
      <w:pPr>
        <w:pStyle w:val="Autoriteti"/>
        <w:keepNext w:val="0"/>
      </w:pPr>
      <w:r w:rsidRPr="00261338">
        <w:t>Kryeministri</w:t>
      </w:r>
    </w:p>
    <w:p w:rsidR="004F78E1" w:rsidRPr="00261338" w:rsidRDefault="004F78E1" w:rsidP="004F78E1">
      <w:pPr>
        <w:pStyle w:val="AutoritetiEmer"/>
      </w:pPr>
      <w:r w:rsidRPr="00261338">
        <w:t>Fatos Nano</w:t>
      </w:r>
    </w:p>
    <w:p w:rsidR="004F78E1" w:rsidRPr="00261338" w:rsidRDefault="004F78E1" w:rsidP="004F78E1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78E1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6745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EC66BF-9A52-4353-B51D-83E2D3F9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