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23D" w:rsidRPr="00261338" w:rsidRDefault="00E8123D" w:rsidP="00E8123D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E8123D" w:rsidRPr="00261338" w:rsidRDefault="00E8123D" w:rsidP="00E8123D">
      <w:pPr>
        <w:pStyle w:val="NumriData"/>
        <w:keepNext w:val="0"/>
        <w:rPr>
          <w:szCs w:val="22"/>
        </w:rPr>
      </w:pPr>
      <w:r w:rsidRPr="00261338">
        <w:rPr>
          <w:szCs w:val="22"/>
        </w:rPr>
        <w:t>Nr.402, datë 9.6.2005</w:t>
      </w:r>
    </w:p>
    <w:p w:rsidR="00E8123D" w:rsidRPr="00261338" w:rsidRDefault="00E8123D" w:rsidP="00E8123D">
      <w:pPr>
        <w:pStyle w:val="Paragrafi"/>
        <w:rPr>
          <w:szCs w:val="22"/>
        </w:rPr>
      </w:pPr>
    </w:p>
    <w:p w:rsidR="00E8123D" w:rsidRPr="00261338" w:rsidRDefault="00E8123D" w:rsidP="00E8123D">
      <w:pPr>
        <w:pStyle w:val="Titulli"/>
        <w:keepNext w:val="0"/>
      </w:pPr>
      <w:r w:rsidRPr="00261338">
        <w:t>Për miratimin e listës paraprake të</w:t>
      </w:r>
      <w:r>
        <w:t xml:space="preserve"> pronave të paluajtshme publike,</w:t>
      </w:r>
      <w:r w:rsidRPr="00261338">
        <w:t xml:space="preserve"> shtetërore, që transf</w:t>
      </w:r>
      <w:r>
        <w:t>E</w:t>
      </w:r>
      <w:r w:rsidRPr="00261338">
        <w:t>ro</w:t>
      </w:r>
      <w:r>
        <w:t>hen, në pronësi ose në përdorim</w:t>
      </w:r>
      <w:r w:rsidRPr="00261338">
        <w:t xml:space="preserve"> të komunës së voskopit</w:t>
      </w:r>
      <w:r>
        <w:t>,</w:t>
      </w:r>
      <w:r w:rsidRPr="00261338">
        <w:t xml:space="preserve"> qarku korçë</w:t>
      </w:r>
    </w:p>
    <w:p w:rsidR="00E8123D" w:rsidRPr="00261338" w:rsidRDefault="00E8123D" w:rsidP="00E8123D">
      <w:pPr>
        <w:pStyle w:val="BazLigjPropozues"/>
        <w:keepNext w:val="0"/>
      </w:pPr>
    </w:p>
    <w:p w:rsidR="00E8123D" w:rsidRPr="00261338" w:rsidRDefault="00E8123D" w:rsidP="00E8123D">
      <w:pPr>
        <w:pStyle w:val="BazLigjPropozues"/>
        <w:keepNext w:val="0"/>
      </w:pPr>
      <w:r w:rsidRPr="00261338">
        <w:t>Në mbështetje të nenit 100 të Kusht</w:t>
      </w:r>
      <w:r>
        <w:t>etutës dhe të neneve 2, 3 e 17</w:t>
      </w:r>
      <w:r w:rsidRPr="00261338">
        <w:t xml:space="preserve"> të ligjit nr.8744, datë 22.2.2001 “Për transf</w:t>
      </w:r>
      <w:r>
        <w:t>e</w:t>
      </w:r>
      <w:r w:rsidRPr="00261338">
        <w:t xml:space="preserve">rimin e pronave të paluajtshme publike </w:t>
      </w:r>
      <w:r>
        <w:t>të shtetit në njësitë e qeverisjes</w:t>
      </w:r>
      <w:r w:rsidRPr="00261338">
        <w:t xml:space="preserve"> vendore”, me propozimin e Ministrit të Pushtetit Vendor dhe të Decentralizimit, Këshilli i Ministrave</w:t>
      </w:r>
    </w:p>
    <w:p w:rsidR="00E8123D" w:rsidRPr="00261338" w:rsidRDefault="00E8123D" w:rsidP="00E8123D">
      <w:pPr>
        <w:pStyle w:val="Paragrafi"/>
        <w:rPr>
          <w:szCs w:val="22"/>
        </w:rPr>
      </w:pPr>
    </w:p>
    <w:p w:rsidR="00E8123D" w:rsidRPr="00261338" w:rsidRDefault="00E8123D" w:rsidP="00E8123D">
      <w:pPr>
        <w:pStyle w:val="VENDOSI"/>
        <w:keepNext w:val="0"/>
      </w:pPr>
      <w:r w:rsidRPr="00261338">
        <w:t>Vendosi:</w:t>
      </w:r>
    </w:p>
    <w:p w:rsidR="00E8123D" w:rsidRPr="00261338" w:rsidRDefault="00E8123D" w:rsidP="00E8123D">
      <w:pPr>
        <w:pStyle w:val="Paragrafi"/>
        <w:rPr>
          <w:szCs w:val="22"/>
        </w:rPr>
      </w:pPr>
    </w:p>
    <w:p w:rsidR="00E8123D" w:rsidRDefault="00E8123D" w:rsidP="00E8123D">
      <w:pPr>
        <w:pStyle w:val="Paragrafi"/>
        <w:rPr>
          <w:szCs w:val="22"/>
        </w:rPr>
      </w:pPr>
      <w:r w:rsidRPr="00261338">
        <w:rPr>
          <w:szCs w:val="22"/>
        </w:rPr>
        <w:t>1. Miratimin e listës paraprake të</w:t>
      </w:r>
      <w:r>
        <w:rPr>
          <w:szCs w:val="22"/>
        </w:rPr>
        <w:t xml:space="preserve"> pronave të paluajtshme publike,</w:t>
      </w:r>
      <w:r w:rsidRPr="00261338">
        <w:rPr>
          <w:szCs w:val="22"/>
        </w:rPr>
        <w:t xml:space="preserve"> shtetërore, që transfro</w:t>
      </w:r>
      <w:r>
        <w:rPr>
          <w:szCs w:val="22"/>
        </w:rPr>
        <w:t>hen, në pronësi ose në përdorim të komunës së Vos</w:t>
      </w:r>
      <w:r w:rsidRPr="00261338">
        <w:rPr>
          <w:szCs w:val="22"/>
        </w:rPr>
        <w:t>kopit, qarku Korçë, e cila i bashkëlidhet këtij vendimi.</w:t>
      </w:r>
    </w:p>
    <w:p w:rsidR="00E8123D" w:rsidRPr="00261338" w:rsidRDefault="00E8123D" w:rsidP="00E8123D">
      <w:pPr>
        <w:pStyle w:val="Paragrafi"/>
        <w:rPr>
          <w:szCs w:val="22"/>
        </w:rPr>
      </w:pPr>
    </w:p>
    <w:p w:rsidR="00E8123D" w:rsidRPr="00261338" w:rsidRDefault="00E8123D" w:rsidP="00E8123D">
      <w:pPr>
        <w:pStyle w:val="Paragrafi"/>
        <w:rPr>
          <w:szCs w:val="22"/>
        </w:rPr>
      </w:pPr>
      <w:r w:rsidRPr="00261338">
        <w:rPr>
          <w:szCs w:val="22"/>
        </w:rPr>
        <w:t>Lista paraprake, sipas kërkesave të këshillit të kësaj komune, është pjesë e listës së inventarit të pronave të paluajtshme publike, shtet</w:t>
      </w:r>
      <w:r>
        <w:rPr>
          <w:szCs w:val="22"/>
        </w:rPr>
        <w:t>ërore, që janë në juridiksionin</w:t>
      </w:r>
      <w:r w:rsidRPr="00261338">
        <w:rPr>
          <w:szCs w:val="22"/>
        </w:rPr>
        <w:t xml:space="preserve"> terri</w:t>
      </w:r>
      <w:r>
        <w:rPr>
          <w:szCs w:val="22"/>
        </w:rPr>
        <w:t>torial dhe administrativ</w:t>
      </w:r>
      <w:r w:rsidRPr="00261338">
        <w:rPr>
          <w:szCs w:val="22"/>
        </w:rPr>
        <w:t xml:space="preserve"> të komunës së Voskopit, miratuar me </w:t>
      </w:r>
      <w:r>
        <w:rPr>
          <w:szCs w:val="22"/>
        </w:rPr>
        <w:t>vendimin nr.511, datë 18.7.2003</w:t>
      </w:r>
      <w:r w:rsidRPr="00261338">
        <w:rPr>
          <w:szCs w:val="22"/>
        </w:rPr>
        <w:t xml:space="preserve"> të Këshillit të Ministrave “Për miratimin e listës së inventarit të pronave të paluajtshme shtetërore të komunës Voskop”.</w:t>
      </w:r>
    </w:p>
    <w:p w:rsidR="00E8123D" w:rsidRPr="00261338" w:rsidRDefault="00E8123D" w:rsidP="00E8123D">
      <w:pPr>
        <w:pStyle w:val="Paragrafi"/>
        <w:rPr>
          <w:szCs w:val="22"/>
        </w:rPr>
      </w:pPr>
      <w:r w:rsidRPr="00261338">
        <w:rPr>
          <w:szCs w:val="22"/>
        </w:rPr>
        <w:t>2. Ngarkohen Ministria e Pushtetit Vend</w:t>
      </w:r>
      <w:r>
        <w:rPr>
          <w:szCs w:val="22"/>
        </w:rPr>
        <w:t xml:space="preserve">or dhe e Decentralizimit dhe </w:t>
      </w:r>
      <w:r w:rsidRPr="00261338">
        <w:rPr>
          <w:szCs w:val="22"/>
        </w:rPr>
        <w:t>komuna e Voskopit për zbatimin e këtij vendimi.</w:t>
      </w:r>
    </w:p>
    <w:p w:rsidR="00E8123D" w:rsidRPr="00261338" w:rsidRDefault="00E8123D" w:rsidP="00E8123D">
      <w:pPr>
        <w:pStyle w:val="Paragrafi"/>
        <w:rPr>
          <w:szCs w:val="22"/>
        </w:rPr>
      </w:pPr>
      <w:r w:rsidRPr="00261338">
        <w:rPr>
          <w:szCs w:val="22"/>
        </w:rPr>
        <w:t>Ky vendim hyn në fuqi pas botimit në Fletoren Zyrtare.</w:t>
      </w:r>
    </w:p>
    <w:p w:rsidR="00E8123D" w:rsidRPr="00261338" w:rsidRDefault="00E8123D" w:rsidP="00E8123D">
      <w:pPr>
        <w:pStyle w:val="Paragrafi"/>
        <w:rPr>
          <w:szCs w:val="22"/>
        </w:rPr>
      </w:pPr>
    </w:p>
    <w:p w:rsidR="00E8123D" w:rsidRPr="00261338" w:rsidRDefault="00E8123D" w:rsidP="00E8123D">
      <w:pPr>
        <w:pStyle w:val="Autoriteti"/>
        <w:keepNext w:val="0"/>
      </w:pPr>
      <w:r w:rsidRPr="00261338">
        <w:t>Kryeministri</w:t>
      </w:r>
    </w:p>
    <w:p w:rsidR="00E8123D" w:rsidRPr="00261338" w:rsidRDefault="00E8123D" w:rsidP="00E8123D">
      <w:pPr>
        <w:pStyle w:val="AutoritetiEmer"/>
      </w:pPr>
      <w:r w:rsidRPr="00261338">
        <w:t>Fatos Nano</w:t>
      </w:r>
    </w:p>
    <w:p w:rsidR="00E8123D" w:rsidRPr="00261338" w:rsidRDefault="00E8123D" w:rsidP="00E8123D">
      <w:pPr>
        <w:pStyle w:val="Paragrafi"/>
        <w:rPr>
          <w:szCs w:val="22"/>
        </w:rPr>
      </w:pPr>
    </w:p>
    <w:p w:rsidR="00E8123D" w:rsidRPr="00261338" w:rsidRDefault="00E8123D" w:rsidP="00E8123D">
      <w:pPr>
        <w:pStyle w:val="Paragrafi"/>
        <w:jc w:val="right"/>
        <w:rPr>
          <w:szCs w:val="22"/>
        </w:rPr>
      </w:pPr>
      <w:r w:rsidRPr="00261338">
        <w:rPr>
          <w:szCs w:val="22"/>
        </w:rPr>
        <w:t>Lidhja 1</w:t>
      </w:r>
    </w:p>
    <w:p w:rsidR="00E8123D" w:rsidRPr="00261338" w:rsidRDefault="00E8123D" w:rsidP="00E8123D">
      <w:pPr>
        <w:pStyle w:val="Paragrafi"/>
        <w:rPr>
          <w:szCs w:val="22"/>
        </w:rPr>
      </w:pPr>
    </w:p>
    <w:tbl>
      <w:tblPr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4172"/>
        <w:gridCol w:w="1563"/>
      </w:tblGrid>
      <w:tr w:rsidR="00E8123D" w:rsidRPr="002335E2">
        <w:tc>
          <w:tcPr>
            <w:tcW w:w="3085" w:type="dxa"/>
          </w:tcPr>
          <w:p w:rsidR="00E8123D" w:rsidRPr="002335E2" w:rsidRDefault="00E8123D" w:rsidP="00E8123D">
            <w:pPr>
              <w:pStyle w:val="Tabele"/>
            </w:pPr>
            <w:r w:rsidRPr="002335E2">
              <w:t>Numrat rendorë të pronave në listën e inventarit</w:t>
            </w:r>
          </w:p>
        </w:tc>
        <w:tc>
          <w:tcPr>
            <w:tcW w:w="4172" w:type="dxa"/>
          </w:tcPr>
          <w:p w:rsidR="00E8123D" w:rsidRPr="002335E2" w:rsidRDefault="00E8123D" w:rsidP="00E8123D">
            <w:pPr>
              <w:pStyle w:val="Tabele"/>
            </w:pPr>
            <w:r w:rsidRPr="002335E2">
              <w:t>Fusha e përdorimit të pronës</w:t>
            </w:r>
          </w:p>
        </w:tc>
        <w:tc>
          <w:tcPr>
            <w:tcW w:w="1563" w:type="dxa"/>
          </w:tcPr>
          <w:p w:rsidR="00E8123D" w:rsidRPr="002335E2" w:rsidRDefault="00E8123D" w:rsidP="00E8123D">
            <w:pPr>
              <w:pStyle w:val="Tabele"/>
            </w:pPr>
            <w:r w:rsidRPr="002335E2">
              <w:t>Lloji i transferimit</w:t>
            </w:r>
          </w:p>
        </w:tc>
      </w:tr>
      <w:tr w:rsidR="00E8123D" w:rsidRPr="002335E2">
        <w:tc>
          <w:tcPr>
            <w:tcW w:w="3085" w:type="dxa"/>
          </w:tcPr>
          <w:p w:rsidR="00E8123D" w:rsidRPr="002335E2" w:rsidRDefault="00E8123D" w:rsidP="00E8123D">
            <w:pPr>
              <w:pStyle w:val="Tabele"/>
            </w:pPr>
            <w:r w:rsidRPr="002335E2">
              <w:t>1-3, 206-209</w:t>
            </w:r>
          </w:p>
        </w:tc>
        <w:tc>
          <w:tcPr>
            <w:tcW w:w="4172" w:type="dxa"/>
          </w:tcPr>
          <w:p w:rsidR="00E8123D" w:rsidRPr="002335E2" w:rsidRDefault="00E8123D" w:rsidP="00E8123D">
            <w:pPr>
              <w:pStyle w:val="Tabele"/>
            </w:pPr>
            <w:r w:rsidRPr="002335E2">
              <w:t>Prona që përdoren në fushën e zhvillimit ekonomik</w:t>
            </w:r>
            <w:r>
              <w:t>.</w:t>
            </w:r>
          </w:p>
        </w:tc>
        <w:tc>
          <w:tcPr>
            <w:tcW w:w="1563" w:type="dxa"/>
          </w:tcPr>
          <w:p w:rsidR="00E8123D" w:rsidRPr="002335E2" w:rsidRDefault="00E8123D" w:rsidP="00E8123D">
            <w:pPr>
              <w:pStyle w:val="Tabele"/>
            </w:pPr>
            <w:r w:rsidRPr="002335E2">
              <w:t>Në pronësi</w:t>
            </w:r>
          </w:p>
        </w:tc>
      </w:tr>
      <w:tr w:rsidR="00E8123D" w:rsidRPr="002335E2">
        <w:tc>
          <w:tcPr>
            <w:tcW w:w="3085" w:type="dxa"/>
          </w:tcPr>
          <w:p w:rsidR="00E8123D" w:rsidRPr="002335E2" w:rsidRDefault="00E8123D" w:rsidP="00E8123D">
            <w:pPr>
              <w:pStyle w:val="Tabele"/>
            </w:pPr>
            <w:r w:rsidRPr="002335E2">
              <w:t>4-10</w:t>
            </w:r>
          </w:p>
        </w:tc>
        <w:tc>
          <w:tcPr>
            <w:tcW w:w="4172" w:type="dxa"/>
          </w:tcPr>
          <w:p w:rsidR="00E8123D" w:rsidRPr="002335E2" w:rsidRDefault="00E8123D" w:rsidP="00E8123D">
            <w:pPr>
              <w:pStyle w:val="Tabele"/>
            </w:pPr>
            <w:r w:rsidRPr="002335E2">
              <w:t>Prona që përdoren për kryerjen e</w:t>
            </w:r>
            <w:r>
              <w:t xml:space="preserve"> vepr</w:t>
            </w:r>
            <w:r w:rsidRPr="002335E2">
              <w:t>imtarive sociale-kulturore</w:t>
            </w:r>
            <w:r>
              <w:t>.</w:t>
            </w:r>
          </w:p>
        </w:tc>
        <w:tc>
          <w:tcPr>
            <w:tcW w:w="1563" w:type="dxa"/>
          </w:tcPr>
          <w:p w:rsidR="00E8123D" w:rsidRPr="002335E2" w:rsidRDefault="00E8123D" w:rsidP="00E8123D">
            <w:pPr>
              <w:pStyle w:val="Tabele"/>
            </w:pPr>
            <w:r w:rsidRPr="002335E2">
              <w:t>Në pronësi</w:t>
            </w:r>
          </w:p>
        </w:tc>
      </w:tr>
      <w:tr w:rsidR="00E8123D" w:rsidRPr="002335E2">
        <w:tc>
          <w:tcPr>
            <w:tcW w:w="3085" w:type="dxa"/>
          </w:tcPr>
          <w:p w:rsidR="00E8123D" w:rsidRPr="002335E2" w:rsidRDefault="00E8123D" w:rsidP="00E8123D">
            <w:pPr>
              <w:pStyle w:val="Tabele"/>
            </w:pPr>
            <w:r w:rsidRPr="002335E2">
              <w:t>11</w:t>
            </w:r>
          </w:p>
        </w:tc>
        <w:tc>
          <w:tcPr>
            <w:tcW w:w="4172" w:type="dxa"/>
          </w:tcPr>
          <w:p w:rsidR="00E8123D" w:rsidRPr="002335E2" w:rsidRDefault="00E8123D" w:rsidP="00E8123D">
            <w:pPr>
              <w:pStyle w:val="Tabele"/>
            </w:pPr>
            <w:r w:rsidRPr="002335E2">
              <w:t>Monumente historike dhe kulturore dhe buste me interes vendor</w:t>
            </w:r>
          </w:p>
        </w:tc>
        <w:tc>
          <w:tcPr>
            <w:tcW w:w="1563" w:type="dxa"/>
          </w:tcPr>
          <w:p w:rsidR="00E8123D" w:rsidRPr="002335E2" w:rsidRDefault="00E8123D" w:rsidP="00E8123D">
            <w:pPr>
              <w:pStyle w:val="Tabele"/>
            </w:pPr>
            <w:r w:rsidRPr="002335E2">
              <w:t>Në pronësi</w:t>
            </w:r>
          </w:p>
        </w:tc>
      </w:tr>
      <w:tr w:rsidR="00E8123D" w:rsidRPr="002335E2">
        <w:tc>
          <w:tcPr>
            <w:tcW w:w="3085" w:type="dxa"/>
          </w:tcPr>
          <w:p w:rsidR="00E8123D" w:rsidRPr="002335E2" w:rsidRDefault="00E8123D" w:rsidP="00E8123D">
            <w:pPr>
              <w:pStyle w:val="Tabele"/>
            </w:pPr>
            <w:r w:rsidRPr="002335E2">
              <w:t>12-17</w:t>
            </w:r>
          </w:p>
        </w:tc>
        <w:tc>
          <w:tcPr>
            <w:tcW w:w="4172" w:type="dxa"/>
          </w:tcPr>
          <w:p w:rsidR="00E8123D" w:rsidRPr="002335E2" w:rsidRDefault="00E8123D" w:rsidP="00E8123D">
            <w:pPr>
              <w:pStyle w:val="Tabele"/>
            </w:pPr>
            <w:r w:rsidRPr="002335E2">
              <w:t>Prona që përdoren për realizimin e funksioneve në fushën e shëndetit publik.</w:t>
            </w:r>
          </w:p>
        </w:tc>
        <w:tc>
          <w:tcPr>
            <w:tcW w:w="1563" w:type="dxa"/>
          </w:tcPr>
          <w:p w:rsidR="00E8123D" w:rsidRPr="002335E2" w:rsidRDefault="00E8123D" w:rsidP="00E8123D">
            <w:pPr>
              <w:pStyle w:val="Tabele"/>
            </w:pPr>
            <w:r w:rsidRPr="002335E2">
              <w:t>Në pronësi</w:t>
            </w:r>
          </w:p>
        </w:tc>
      </w:tr>
      <w:tr w:rsidR="00E8123D" w:rsidRPr="002335E2">
        <w:tc>
          <w:tcPr>
            <w:tcW w:w="3085" w:type="dxa"/>
          </w:tcPr>
          <w:p w:rsidR="00E8123D" w:rsidRPr="002335E2" w:rsidRDefault="00E8123D" w:rsidP="00E8123D">
            <w:pPr>
              <w:pStyle w:val="Tabele"/>
            </w:pPr>
            <w:r w:rsidRPr="002335E2">
              <w:t>18-19,22-24</w:t>
            </w:r>
          </w:p>
        </w:tc>
        <w:tc>
          <w:tcPr>
            <w:tcW w:w="4172" w:type="dxa"/>
          </w:tcPr>
          <w:p w:rsidR="00E8123D" w:rsidRPr="002335E2" w:rsidRDefault="00E8123D" w:rsidP="00E8123D">
            <w:pPr>
              <w:pStyle w:val="Tabele"/>
            </w:pPr>
            <w:r w:rsidRPr="002335E2">
              <w:t>Rrugët e brendshme komunale dhe vendore</w:t>
            </w:r>
          </w:p>
        </w:tc>
        <w:tc>
          <w:tcPr>
            <w:tcW w:w="1563" w:type="dxa"/>
          </w:tcPr>
          <w:p w:rsidR="00E8123D" w:rsidRPr="002335E2" w:rsidRDefault="00E8123D" w:rsidP="00E8123D">
            <w:pPr>
              <w:pStyle w:val="Tabele"/>
            </w:pPr>
            <w:r w:rsidRPr="002335E2">
              <w:t>Në pronësi</w:t>
            </w:r>
          </w:p>
        </w:tc>
      </w:tr>
      <w:tr w:rsidR="00E8123D" w:rsidRPr="002335E2">
        <w:tc>
          <w:tcPr>
            <w:tcW w:w="3085" w:type="dxa"/>
          </w:tcPr>
          <w:p w:rsidR="00E8123D" w:rsidRPr="002335E2" w:rsidRDefault="00E8123D" w:rsidP="00E8123D">
            <w:pPr>
              <w:pStyle w:val="Tabele"/>
            </w:pPr>
            <w:r w:rsidRPr="002335E2">
              <w:t>41-47</w:t>
            </w:r>
          </w:p>
        </w:tc>
        <w:tc>
          <w:tcPr>
            <w:tcW w:w="4172" w:type="dxa"/>
          </w:tcPr>
          <w:p w:rsidR="00E8123D" w:rsidRPr="002335E2" w:rsidRDefault="00E8123D" w:rsidP="00E8123D">
            <w:pPr>
              <w:pStyle w:val="Tabele"/>
            </w:pPr>
            <w:r w:rsidRPr="002335E2">
              <w:t>Varreza publike</w:t>
            </w:r>
          </w:p>
        </w:tc>
        <w:tc>
          <w:tcPr>
            <w:tcW w:w="1563" w:type="dxa"/>
          </w:tcPr>
          <w:p w:rsidR="00E8123D" w:rsidRPr="002335E2" w:rsidRDefault="00E8123D" w:rsidP="00E8123D">
            <w:pPr>
              <w:pStyle w:val="Tabele"/>
            </w:pPr>
            <w:r w:rsidRPr="002335E2">
              <w:t>Në pronësi</w:t>
            </w:r>
          </w:p>
        </w:tc>
      </w:tr>
      <w:tr w:rsidR="00E8123D" w:rsidRPr="002335E2">
        <w:tc>
          <w:tcPr>
            <w:tcW w:w="3085" w:type="dxa"/>
          </w:tcPr>
          <w:p w:rsidR="00E8123D" w:rsidRPr="002335E2" w:rsidRDefault="00E8123D" w:rsidP="00E8123D">
            <w:pPr>
              <w:pStyle w:val="Tabele"/>
            </w:pPr>
            <w:r w:rsidRPr="002335E2">
              <w:t>48-55</w:t>
            </w:r>
          </w:p>
        </w:tc>
        <w:tc>
          <w:tcPr>
            <w:tcW w:w="4172" w:type="dxa"/>
          </w:tcPr>
          <w:p w:rsidR="00E8123D" w:rsidRPr="002335E2" w:rsidRDefault="00E8123D" w:rsidP="00E8123D">
            <w:pPr>
              <w:pStyle w:val="Tabele"/>
            </w:pPr>
            <w:r w:rsidRPr="002335E2">
              <w:t>Prona që përdoren për realizimin e programeve arsimore.</w:t>
            </w:r>
          </w:p>
        </w:tc>
        <w:tc>
          <w:tcPr>
            <w:tcW w:w="1563" w:type="dxa"/>
          </w:tcPr>
          <w:p w:rsidR="00E8123D" w:rsidRPr="002335E2" w:rsidRDefault="00E8123D" w:rsidP="00E8123D">
            <w:pPr>
              <w:pStyle w:val="Tabele"/>
            </w:pPr>
            <w:r w:rsidRPr="002335E2">
              <w:t>Në pronësi</w:t>
            </w:r>
          </w:p>
        </w:tc>
      </w:tr>
      <w:tr w:rsidR="00E8123D" w:rsidRPr="002335E2">
        <w:tc>
          <w:tcPr>
            <w:tcW w:w="3085" w:type="dxa"/>
          </w:tcPr>
          <w:p w:rsidR="00E8123D" w:rsidRPr="002335E2" w:rsidRDefault="00E8123D" w:rsidP="00E8123D">
            <w:pPr>
              <w:pStyle w:val="Tabele"/>
            </w:pPr>
            <w:r w:rsidRPr="002335E2">
              <w:t>56,58,59,61,63,64,66</w:t>
            </w:r>
          </w:p>
        </w:tc>
        <w:tc>
          <w:tcPr>
            <w:tcW w:w="4172" w:type="dxa"/>
          </w:tcPr>
          <w:p w:rsidR="00E8123D" w:rsidRPr="002335E2" w:rsidRDefault="00E8123D" w:rsidP="00E8123D">
            <w:pPr>
              <w:pStyle w:val="Tabele"/>
            </w:pPr>
            <w:r w:rsidRPr="002335E2">
              <w:t>Prona që përdoren në fushën e bujqësisë dhe ushqimit (tokë produkteve)</w:t>
            </w:r>
            <w:r>
              <w:t>.</w:t>
            </w:r>
          </w:p>
        </w:tc>
        <w:tc>
          <w:tcPr>
            <w:tcW w:w="1563" w:type="dxa"/>
          </w:tcPr>
          <w:p w:rsidR="00E8123D" w:rsidRPr="002335E2" w:rsidRDefault="00E8123D" w:rsidP="00E8123D">
            <w:pPr>
              <w:pStyle w:val="Tabele"/>
            </w:pPr>
            <w:r w:rsidRPr="002335E2">
              <w:t>Në përdorim</w:t>
            </w:r>
          </w:p>
        </w:tc>
      </w:tr>
      <w:tr w:rsidR="00E8123D" w:rsidRPr="002335E2">
        <w:tc>
          <w:tcPr>
            <w:tcW w:w="3085" w:type="dxa"/>
          </w:tcPr>
          <w:p w:rsidR="00E8123D" w:rsidRPr="002335E2" w:rsidRDefault="00E8123D" w:rsidP="00E8123D">
            <w:pPr>
              <w:pStyle w:val="Tabele"/>
            </w:pPr>
            <w:r w:rsidRPr="002335E2">
              <w:t>57,60,62,65,70,74,80,84,87</w:t>
            </w:r>
          </w:p>
        </w:tc>
        <w:tc>
          <w:tcPr>
            <w:tcW w:w="4172" w:type="dxa"/>
          </w:tcPr>
          <w:p w:rsidR="00E8123D" w:rsidRPr="002335E2" w:rsidRDefault="00E8123D" w:rsidP="00E8123D">
            <w:pPr>
              <w:pStyle w:val="Tabele"/>
            </w:pPr>
            <w:r w:rsidRPr="002335E2">
              <w:t>Prona që përdoren në fushën e bujqësisë dhe ushqimit (tokë i</w:t>
            </w:r>
            <w:r>
              <w:t>nproduktive dhe kanale të treta</w:t>
            </w:r>
            <w:r w:rsidRPr="002335E2">
              <w:t>)</w:t>
            </w:r>
            <w:r>
              <w:t>.</w:t>
            </w:r>
          </w:p>
        </w:tc>
        <w:tc>
          <w:tcPr>
            <w:tcW w:w="1563" w:type="dxa"/>
          </w:tcPr>
          <w:p w:rsidR="00E8123D" w:rsidRPr="002335E2" w:rsidRDefault="00E8123D" w:rsidP="00E8123D">
            <w:pPr>
              <w:pStyle w:val="Tabele"/>
            </w:pPr>
            <w:r w:rsidRPr="002335E2">
              <w:t>Në pronësi</w:t>
            </w:r>
          </w:p>
        </w:tc>
      </w:tr>
      <w:tr w:rsidR="00E8123D" w:rsidRPr="002335E2">
        <w:tc>
          <w:tcPr>
            <w:tcW w:w="3085" w:type="dxa"/>
          </w:tcPr>
          <w:p w:rsidR="00E8123D" w:rsidRPr="002335E2" w:rsidRDefault="00E8123D" w:rsidP="00E8123D">
            <w:pPr>
              <w:pStyle w:val="Tabele"/>
            </w:pPr>
            <w:r w:rsidRPr="002335E2">
              <w:t>203-205</w:t>
            </w:r>
          </w:p>
        </w:tc>
        <w:tc>
          <w:tcPr>
            <w:tcW w:w="4172" w:type="dxa"/>
          </w:tcPr>
          <w:p w:rsidR="00E8123D" w:rsidRPr="002335E2" w:rsidRDefault="00E8123D" w:rsidP="00E8123D">
            <w:pPr>
              <w:pStyle w:val="Tabele"/>
            </w:pPr>
            <w:r w:rsidRPr="002335E2">
              <w:t>Kullota me interes vendor</w:t>
            </w:r>
          </w:p>
        </w:tc>
        <w:tc>
          <w:tcPr>
            <w:tcW w:w="1563" w:type="dxa"/>
          </w:tcPr>
          <w:p w:rsidR="00E8123D" w:rsidRPr="002335E2" w:rsidRDefault="00E8123D" w:rsidP="00E8123D">
            <w:pPr>
              <w:pStyle w:val="Tabele"/>
            </w:pPr>
            <w:r w:rsidRPr="002335E2">
              <w:t>Në pronësi</w:t>
            </w:r>
          </w:p>
        </w:tc>
      </w:tr>
    </w:tbl>
    <w:p w:rsidR="00E8123D" w:rsidRPr="00261338" w:rsidRDefault="00E8123D" w:rsidP="00E8123D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3A41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8123D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4870B0-D7DA-4234-961B-864F18B8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23D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