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0EE" w:rsidRPr="00261338" w:rsidRDefault="00CC20EE" w:rsidP="00CC20EE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CC20EE" w:rsidRPr="00261338" w:rsidRDefault="00CC20EE" w:rsidP="00CC20EE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Nr.421, datë 9.6.2005</w:t>
      </w:r>
    </w:p>
    <w:p w:rsidR="00CC20EE" w:rsidRPr="00261338" w:rsidRDefault="00CC20EE" w:rsidP="00CC20EE">
      <w:pPr>
        <w:pStyle w:val="Paragrafi"/>
        <w:rPr>
          <w:szCs w:val="22"/>
        </w:rPr>
      </w:pPr>
    </w:p>
    <w:p w:rsidR="00CC20EE" w:rsidRPr="00261338" w:rsidRDefault="00CC20EE" w:rsidP="00CC20EE">
      <w:pPr>
        <w:pStyle w:val="Titulli"/>
        <w:keepNext w:val="0"/>
      </w:pPr>
      <w:r w:rsidRPr="00261338">
        <w:t>Për ndryshimin dhe kalimin e përgjegjësisë së administrimit të objektit “zyrat dhe ofiçina”, sarandë, nga ministria e bujqësisë dhe e ushqimit ministrisë së transportit</w:t>
      </w:r>
      <w:r>
        <w:t xml:space="preserve"> dhe të telekomunikacionit</w:t>
      </w:r>
      <w:r w:rsidRPr="00261338">
        <w:t xml:space="preserve"> dhe të objektit “ish-parku i mallrave”, sarandë, nga ministria e transportit dhe</w:t>
      </w:r>
      <w:r>
        <w:t xml:space="preserve"> E</w:t>
      </w:r>
      <w:r w:rsidRPr="00261338">
        <w:t xml:space="preserve"> telekomunikacionit ministrisë së bujqësisë dhe të ushqimit, si dhe për një ndryshim në </w:t>
      </w:r>
      <w:r>
        <w:t>vendimin nr.226, datë 23.4.2004</w:t>
      </w:r>
      <w:r w:rsidRPr="00261338">
        <w:t xml:space="preserve"> të Këshillit të Ministrave “Për Miratimin e listës së i</w:t>
      </w:r>
      <w:r>
        <w:t>N</w:t>
      </w:r>
      <w:r w:rsidRPr="00261338">
        <w:t>ventarit të pronave të paluajtshme shtetërore të drejtorisë së përgjithshme të shërbimit të transportit rrugor, të cilat i kalojnë në përgjegjësi administrimi ministrisë së transportit dhe të telekomunikacionit”</w:t>
      </w:r>
    </w:p>
    <w:p w:rsidR="00CC20EE" w:rsidRPr="00261338" w:rsidRDefault="00CC20EE" w:rsidP="00CC20EE">
      <w:pPr>
        <w:pStyle w:val="Paragrafi"/>
        <w:rPr>
          <w:szCs w:val="22"/>
        </w:rPr>
      </w:pPr>
    </w:p>
    <w:p w:rsidR="00CC20EE" w:rsidRPr="00261338" w:rsidRDefault="00CC20EE" w:rsidP="00CC20EE">
      <w:pPr>
        <w:pStyle w:val="BazLigjPropozues"/>
        <w:keepNext w:val="0"/>
      </w:pPr>
      <w:r w:rsidRPr="00261338">
        <w:t>Në mbështetje të nenit 100 të Kushtetutës dhe të nenev</w:t>
      </w:r>
      <w:r>
        <w:t>e 13 e 15</w:t>
      </w:r>
      <w:r w:rsidRPr="00261338">
        <w:t xml:space="preserve"> të ligjit nr.87</w:t>
      </w:r>
      <w:r>
        <w:t>43, datë 22.2.2001 “Për pronat</w:t>
      </w:r>
      <w:r w:rsidRPr="00261338">
        <w:t xml:space="preserve"> e paluajtshme të shtetit”, me propozimin e Ministrit të Bujqësisë dhe të Ushqimit dhe të M</w:t>
      </w:r>
      <w:r>
        <w:t>inistrit të Transportit dhe të T</w:t>
      </w:r>
      <w:r w:rsidRPr="00261338">
        <w:t>ekomunikacionit, Këshilli i Ministrave</w:t>
      </w:r>
    </w:p>
    <w:p w:rsidR="00CC20EE" w:rsidRPr="00261338" w:rsidRDefault="00CC20EE" w:rsidP="00CC20EE">
      <w:pPr>
        <w:pStyle w:val="VENDOSI"/>
        <w:keepNext w:val="0"/>
      </w:pPr>
      <w:r>
        <w:t>Vendosi:</w:t>
      </w:r>
    </w:p>
    <w:p w:rsidR="00CC20EE" w:rsidRDefault="00CC20EE" w:rsidP="00CC20EE">
      <w:pPr>
        <w:pStyle w:val="Paragrafi"/>
        <w:rPr>
          <w:szCs w:val="22"/>
        </w:rPr>
      </w:pPr>
    </w:p>
    <w:p w:rsidR="00CC20EE" w:rsidRPr="00261338" w:rsidRDefault="00CC20EE" w:rsidP="00CC20EE">
      <w:pPr>
        <w:pStyle w:val="Paragrafi"/>
        <w:rPr>
          <w:szCs w:val="22"/>
        </w:rPr>
      </w:pPr>
      <w:r w:rsidRPr="00261338">
        <w:rPr>
          <w:szCs w:val="22"/>
        </w:rPr>
        <w:t>1. Objekti “Zyrat dhe</w:t>
      </w:r>
      <w:r>
        <w:rPr>
          <w:szCs w:val="22"/>
        </w:rPr>
        <w:t xml:space="preserve"> ofiçina”</w:t>
      </w:r>
      <w:r w:rsidRPr="00261338">
        <w:rPr>
          <w:szCs w:val="22"/>
        </w:rPr>
        <w:t xml:space="preserve"> të Drejtorisë së U</w:t>
      </w:r>
      <w:r>
        <w:rPr>
          <w:szCs w:val="22"/>
        </w:rPr>
        <w:t>jërave, Sarandë, me sipërfaqe 6</w:t>
      </w:r>
      <w:r w:rsidRPr="00261338">
        <w:rPr>
          <w:szCs w:val="22"/>
        </w:rPr>
        <w:t>000 m</w:t>
      </w:r>
      <w:r w:rsidRPr="00261338">
        <w:rPr>
          <w:szCs w:val="22"/>
          <w:vertAlign w:val="superscript"/>
        </w:rPr>
        <w:t>2</w:t>
      </w:r>
      <w:r w:rsidRPr="00261338">
        <w:rPr>
          <w:szCs w:val="22"/>
        </w:rPr>
        <w:t>, në përgjegjësi administrimi të Ministrisë së Bujqësisë dhe të Ushqimit, t’i kalojë në përgjegjësi administrimi Ministrisë së Transportit dhe të Telekomunikacionit, për nevojat e Drejtorisë së Përgjithshme të Shërbimit të Transportit Rrugor, dega Sarandë.</w:t>
      </w:r>
    </w:p>
    <w:p w:rsidR="00CC20EE" w:rsidRPr="00261338" w:rsidRDefault="00CC20EE" w:rsidP="00CC20EE">
      <w:pPr>
        <w:pStyle w:val="Paragrafi"/>
        <w:rPr>
          <w:szCs w:val="22"/>
        </w:rPr>
      </w:pPr>
      <w:r w:rsidRPr="00261338">
        <w:rPr>
          <w:szCs w:val="22"/>
        </w:rPr>
        <w:t>2. Objekti “Ish-parku i mal</w:t>
      </w:r>
      <w:r>
        <w:rPr>
          <w:szCs w:val="22"/>
        </w:rPr>
        <w:t>lrave”, Sarandë, me sipërfaqe 1993,</w:t>
      </w:r>
      <w:r w:rsidRPr="00261338">
        <w:rPr>
          <w:szCs w:val="22"/>
        </w:rPr>
        <w:t>4 m</w:t>
      </w:r>
      <w:r w:rsidRPr="00261338">
        <w:rPr>
          <w:szCs w:val="22"/>
          <w:vertAlign w:val="superscript"/>
        </w:rPr>
        <w:t>2</w:t>
      </w:r>
      <w:r w:rsidRPr="00261338">
        <w:rPr>
          <w:szCs w:val="22"/>
        </w:rPr>
        <w:t>, në përgjegjësi administrimi të Ministrisë së Transportit dhe të Telekomunikacionit, t’i kalojë në përgjegjësi administrimi Ministrisë së Bujqësisë dhe të Ushqimit, për nevojat e bordit të kullimit, Sarandë.</w:t>
      </w:r>
    </w:p>
    <w:p w:rsidR="00CC20EE" w:rsidRPr="00261338" w:rsidRDefault="00CC20EE" w:rsidP="00CC20EE">
      <w:pPr>
        <w:pStyle w:val="Paragrafi"/>
        <w:rPr>
          <w:szCs w:val="22"/>
        </w:rPr>
      </w:pPr>
      <w:r w:rsidRPr="00261338">
        <w:rPr>
          <w:szCs w:val="22"/>
        </w:rPr>
        <w:t xml:space="preserve">3. Në </w:t>
      </w:r>
      <w:r>
        <w:rPr>
          <w:szCs w:val="22"/>
        </w:rPr>
        <w:t>vendimin nr.226, datë 23.4.2004</w:t>
      </w:r>
      <w:r w:rsidRPr="00261338">
        <w:rPr>
          <w:szCs w:val="22"/>
        </w:rPr>
        <w:t xml:space="preserve"> të Këshillit të Ministrave, në listën bashkëlidhur, në formularin për inventar</w:t>
      </w:r>
      <w:r>
        <w:rPr>
          <w:szCs w:val="22"/>
        </w:rPr>
        <w:t>izimin e pronave të paluajtshme shtetërore</w:t>
      </w:r>
      <w:r w:rsidRPr="00261338">
        <w:rPr>
          <w:szCs w:val="22"/>
        </w:rPr>
        <w:t xml:space="preserve"> të Drejtorisë së Përgjithsh</w:t>
      </w:r>
      <w:r>
        <w:rPr>
          <w:szCs w:val="22"/>
        </w:rPr>
        <w:t>me të Shërbimit të Transportit R</w:t>
      </w:r>
      <w:r w:rsidRPr="00261338">
        <w:rPr>
          <w:szCs w:val="22"/>
        </w:rPr>
        <w:t>rugor, në bashkinë e Sarandës, në objektin  me nr.1, “QKT-Sarandë”, të dhënat e ko</w:t>
      </w:r>
      <w:r>
        <w:rPr>
          <w:szCs w:val="22"/>
        </w:rPr>
        <w:t>lonave 6 e 7, përkatësisht “Ish-PAM, Sarandë”, dhe “1</w:t>
      </w:r>
      <w:r w:rsidRPr="00261338">
        <w:rPr>
          <w:szCs w:val="22"/>
        </w:rPr>
        <w:t>993,4” zëvendësohen me “Zyrat dhe ofiçina e Drejtorisë së Ujërave,</w:t>
      </w:r>
      <w:r>
        <w:rPr>
          <w:szCs w:val="22"/>
        </w:rPr>
        <w:t xml:space="preserve"> Sarandë” dhe “6</w:t>
      </w:r>
      <w:r w:rsidRPr="00261338">
        <w:rPr>
          <w:szCs w:val="22"/>
        </w:rPr>
        <w:t xml:space="preserve">000”. </w:t>
      </w:r>
    </w:p>
    <w:p w:rsidR="00CC20EE" w:rsidRPr="00261338" w:rsidRDefault="00CC20EE" w:rsidP="00CC20EE">
      <w:pPr>
        <w:pStyle w:val="Paragrafi"/>
        <w:rPr>
          <w:szCs w:val="22"/>
        </w:rPr>
      </w:pPr>
      <w:r w:rsidRPr="00261338">
        <w:rPr>
          <w:szCs w:val="22"/>
        </w:rPr>
        <w:t>4. Ngarkohen Ministri i Bujqësisë dhe i Ushqimit, Ministri i Transportit dhe i Telekomunikacionit dhe kryeregjistruesi i Pasurive të Paluajtshme të Republikës së Shqipërisë të ndjekin procedurat e nevojshme për zbatimin e këtij vendimi.</w:t>
      </w:r>
    </w:p>
    <w:p w:rsidR="00CC20EE" w:rsidRPr="00261338" w:rsidRDefault="00CC20EE" w:rsidP="00CC20EE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CC20EE" w:rsidRPr="00261338" w:rsidRDefault="00CC20EE" w:rsidP="00CC20EE">
      <w:pPr>
        <w:pStyle w:val="Paragrafi"/>
        <w:rPr>
          <w:szCs w:val="22"/>
        </w:rPr>
      </w:pPr>
    </w:p>
    <w:p w:rsidR="00CC20EE" w:rsidRPr="00261338" w:rsidRDefault="00CC20EE" w:rsidP="00CC20EE">
      <w:pPr>
        <w:pStyle w:val="Autoriteti"/>
        <w:keepNext w:val="0"/>
      </w:pPr>
      <w:r w:rsidRPr="00261338">
        <w:t>Kryeministri</w:t>
      </w:r>
    </w:p>
    <w:p w:rsidR="00CC20EE" w:rsidRPr="00261338" w:rsidRDefault="00CC20EE" w:rsidP="00CC20EE">
      <w:pPr>
        <w:pStyle w:val="AutoritetiEmer"/>
      </w:pPr>
      <w:r w:rsidRPr="00261338">
        <w:t>Fatos Nano</w:t>
      </w:r>
    </w:p>
    <w:p w:rsidR="00CC20EE" w:rsidRPr="00261338" w:rsidRDefault="00CC20EE" w:rsidP="00CC20E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608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20E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E2504A-8C26-47F9-A1CA-7F47A2F7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