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57" w:rsidRPr="00261338" w:rsidRDefault="001B3657" w:rsidP="001B3657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1B3657" w:rsidRPr="00261338" w:rsidRDefault="001B3657" w:rsidP="001B3657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Nr.425, datë 9.6.2005</w:t>
      </w:r>
    </w:p>
    <w:p w:rsidR="001B3657" w:rsidRPr="008A101C" w:rsidRDefault="001B3657" w:rsidP="001B3657">
      <w:pPr>
        <w:pStyle w:val="Paragrafi"/>
        <w:rPr>
          <w:sz w:val="14"/>
          <w:szCs w:val="22"/>
        </w:rPr>
      </w:pPr>
    </w:p>
    <w:p w:rsidR="001B3657" w:rsidRPr="00261338" w:rsidRDefault="001B3657" w:rsidP="001B3657">
      <w:pPr>
        <w:pStyle w:val="Titulli"/>
        <w:keepNext w:val="0"/>
      </w:pPr>
      <w:r w:rsidRPr="00261338">
        <w:t>Për miratimin e listës paraprake të pronave të paluajtshme</w:t>
      </w:r>
      <w:r>
        <w:t xml:space="preserve"> </w:t>
      </w:r>
      <w:r w:rsidRPr="00261338">
        <w:t>publike, shtetërore, që transferohen në pronësi ose në përdori</w:t>
      </w:r>
      <w:r>
        <w:t>m të bashkisë së Elbasanit, qar</w:t>
      </w:r>
      <w:r w:rsidRPr="00261338">
        <w:t>ku Elbasan</w:t>
      </w:r>
    </w:p>
    <w:p w:rsidR="001B3657" w:rsidRPr="008A101C" w:rsidRDefault="001B3657" w:rsidP="001B3657">
      <w:pPr>
        <w:pStyle w:val="Paragrafi"/>
        <w:rPr>
          <w:sz w:val="14"/>
          <w:szCs w:val="22"/>
        </w:rPr>
      </w:pPr>
    </w:p>
    <w:p w:rsidR="001B3657" w:rsidRPr="00261338" w:rsidRDefault="001B3657" w:rsidP="001B3657">
      <w:pPr>
        <w:pStyle w:val="BazLigjPropozues"/>
        <w:keepNext w:val="0"/>
      </w:pPr>
      <w:r w:rsidRPr="00261338">
        <w:t>Në mbështetje të nenit 100 të Kush</w:t>
      </w:r>
      <w:r>
        <w:t>tetutës dhe të neneve 2, 3 e 17</w:t>
      </w:r>
      <w:r w:rsidRPr="00261338">
        <w:t xml:space="preserve"> të</w:t>
      </w:r>
      <w:r>
        <w:t xml:space="preserve"> ligjit nr.8744, datë 22.2.2001</w:t>
      </w:r>
      <w:r w:rsidRPr="00261338">
        <w:t xml:space="preserve"> Për tra</w:t>
      </w:r>
      <w:r>
        <w:t>n</w:t>
      </w:r>
      <w:r w:rsidRPr="00261338">
        <w:t xml:space="preserve">sferimin e pronave të paluajtshme publike </w:t>
      </w:r>
      <w:r>
        <w:t>të shtetit në njësitë e qeverisjes vendore”, me propozimin e M</w:t>
      </w:r>
      <w:r w:rsidRPr="00261338">
        <w:t>inistrit të Pushtetit Vendor dhe të Decentralizimit, Këshilli i Ministrave</w:t>
      </w:r>
    </w:p>
    <w:p w:rsidR="001B3657" w:rsidRPr="008A101C" w:rsidRDefault="001B3657" w:rsidP="001B3657">
      <w:pPr>
        <w:pStyle w:val="Paragrafi"/>
        <w:rPr>
          <w:sz w:val="14"/>
          <w:szCs w:val="22"/>
        </w:rPr>
      </w:pPr>
    </w:p>
    <w:p w:rsidR="001B3657" w:rsidRPr="00261338" w:rsidRDefault="001B3657" w:rsidP="001B3657">
      <w:pPr>
        <w:pStyle w:val="VENDOSI"/>
        <w:keepNext w:val="0"/>
      </w:pPr>
      <w:r w:rsidRPr="00261338">
        <w:t>Vendosi:</w:t>
      </w:r>
    </w:p>
    <w:p w:rsidR="001B3657" w:rsidRPr="008A101C" w:rsidRDefault="001B3657" w:rsidP="001B3657">
      <w:pPr>
        <w:pStyle w:val="Paragrafi"/>
        <w:rPr>
          <w:sz w:val="12"/>
          <w:szCs w:val="22"/>
        </w:rPr>
      </w:pPr>
    </w:p>
    <w:p w:rsidR="001B3657" w:rsidRPr="00261338" w:rsidRDefault="001B3657" w:rsidP="001B3657">
      <w:pPr>
        <w:pStyle w:val="Paragrafi"/>
        <w:rPr>
          <w:szCs w:val="22"/>
        </w:rPr>
      </w:pPr>
      <w:r>
        <w:rPr>
          <w:szCs w:val="22"/>
        </w:rPr>
        <w:t>1. Miratimin e listës parap</w:t>
      </w:r>
      <w:r w:rsidRPr="00261338">
        <w:rPr>
          <w:szCs w:val="22"/>
        </w:rPr>
        <w:t>rake të pronave të paluajtshme publike, shtetërore, që transferohe</w:t>
      </w:r>
      <w:r>
        <w:rPr>
          <w:szCs w:val="22"/>
        </w:rPr>
        <w:t>n</w:t>
      </w:r>
      <w:r w:rsidRPr="00261338">
        <w:rPr>
          <w:szCs w:val="22"/>
        </w:rPr>
        <w:t xml:space="preserve"> në pronësi ose në përdorim të bashkisë së Elbasanit, qarku Elbasan, e cila i bashkëlidhet këtij vendimi.</w:t>
      </w:r>
    </w:p>
    <w:p w:rsidR="001B3657" w:rsidRPr="00261338" w:rsidRDefault="001B3657" w:rsidP="001B3657">
      <w:pPr>
        <w:pStyle w:val="Paragrafi"/>
        <w:rPr>
          <w:szCs w:val="22"/>
        </w:rPr>
      </w:pPr>
      <w:r w:rsidRPr="00261338">
        <w:rPr>
          <w:szCs w:val="22"/>
        </w:rPr>
        <w:t>Lista paraprake, sipas kërkesave të këshillit të kësaj bashkie, është pjesë e listës së inventarit të pronave të paluajtshme publike, shtetërore, që janë në juridiksion</w:t>
      </w:r>
      <w:r>
        <w:rPr>
          <w:szCs w:val="22"/>
        </w:rPr>
        <w:t>in territorial dhe administrativ</w:t>
      </w:r>
      <w:r w:rsidRPr="00261338">
        <w:rPr>
          <w:szCs w:val="22"/>
        </w:rPr>
        <w:t xml:space="preserve"> të bashkisë së Elbasanit, miratuar me vendimin nr.154, datë 11.3.2</w:t>
      </w:r>
      <w:r>
        <w:rPr>
          <w:szCs w:val="22"/>
        </w:rPr>
        <w:t>004 të Këshillit të Ministrave</w:t>
      </w:r>
      <w:r w:rsidRPr="00261338">
        <w:rPr>
          <w:szCs w:val="22"/>
        </w:rPr>
        <w:t xml:space="preserve"> “Për </w:t>
      </w:r>
      <w:r>
        <w:rPr>
          <w:szCs w:val="22"/>
        </w:rPr>
        <w:t>miratimin e listës së inven</w:t>
      </w:r>
      <w:r w:rsidRPr="00261338">
        <w:rPr>
          <w:szCs w:val="22"/>
        </w:rPr>
        <w:t>tarit të pronave të paluajtshme shtetërore në bashkinë e Elbasanit”.</w:t>
      </w:r>
    </w:p>
    <w:p w:rsidR="001B3657" w:rsidRPr="00261338" w:rsidRDefault="001B3657" w:rsidP="001B3657">
      <w:pPr>
        <w:pStyle w:val="Paragrafi"/>
        <w:rPr>
          <w:szCs w:val="22"/>
        </w:rPr>
      </w:pPr>
      <w:r w:rsidRPr="00261338">
        <w:rPr>
          <w:szCs w:val="22"/>
        </w:rPr>
        <w:t>2. N</w:t>
      </w:r>
      <w:r>
        <w:rPr>
          <w:szCs w:val="22"/>
        </w:rPr>
        <w:t>garkohen Ministria e Pushtetit V</w:t>
      </w:r>
      <w:r w:rsidRPr="00261338">
        <w:rPr>
          <w:szCs w:val="22"/>
        </w:rPr>
        <w:t>endor dhe e Decentralizimit dhe bashkia e Elbasanit për zbatimin e këtij vendimi.</w:t>
      </w:r>
    </w:p>
    <w:p w:rsidR="001B3657" w:rsidRPr="00261338" w:rsidRDefault="001B3657" w:rsidP="001B3657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1B3657" w:rsidRPr="00261338" w:rsidRDefault="001B3657" w:rsidP="001B3657">
      <w:pPr>
        <w:pStyle w:val="Autoriteti"/>
        <w:keepNext w:val="0"/>
      </w:pPr>
      <w:r w:rsidRPr="00261338">
        <w:t>Kryeministri</w:t>
      </w:r>
    </w:p>
    <w:p w:rsidR="001B3657" w:rsidRPr="00261338" w:rsidRDefault="001B3657" w:rsidP="001B3657">
      <w:pPr>
        <w:pStyle w:val="AutoritetiEmer"/>
      </w:pPr>
      <w:r w:rsidRPr="00261338">
        <w:t>Fatos Nano</w:t>
      </w:r>
    </w:p>
    <w:p w:rsidR="001B3657" w:rsidRPr="00261338" w:rsidRDefault="001B3657" w:rsidP="001B3657">
      <w:pPr>
        <w:pStyle w:val="Paragrafi"/>
        <w:jc w:val="right"/>
        <w:rPr>
          <w:szCs w:val="22"/>
        </w:rPr>
      </w:pPr>
      <w:r w:rsidRPr="00261338">
        <w:rPr>
          <w:szCs w:val="22"/>
        </w:rPr>
        <w:t>Lidhja 1</w:t>
      </w:r>
    </w:p>
    <w:p w:rsidR="001B3657" w:rsidRPr="00261338" w:rsidRDefault="001B3657" w:rsidP="001B3657">
      <w:pPr>
        <w:pStyle w:val="Paragrafi"/>
        <w:rPr>
          <w:szCs w:val="22"/>
        </w:rPr>
      </w:pPr>
    </w:p>
    <w:tbl>
      <w:tblPr>
        <w:tblW w:w="88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4196"/>
        <w:gridCol w:w="1564"/>
      </w:tblGrid>
      <w:tr w:rsidR="001B3657" w:rsidRPr="000E48A2">
        <w:tc>
          <w:tcPr>
            <w:tcW w:w="3060" w:type="dxa"/>
          </w:tcPr>
          <w:p w:rsidR="001B3657" w:rsidRPr="000E48A2" w:rsidRDefault="001B3657" w:rsidP="001B3657">
            <w:pPr>
              <w:pStyle w:val="Tabele"/>
            </w:pPr>
            <w:r w:rsidRPr="000E48A2">
              <w:t>Numrat rendorë të pronave në listën e inventarit</w:t>
            </w:r>
          </w:p>
        </w:tc>
        <w:tc>
          <w:tcPr>
            <w:tcW w:w="4196" w:type="dxa"/>
          </w:tcPr>
          <w:p w:rsidR="001B3657" w:rsidRPr="000E48A2" w:rsidRDefault="001B3657" w:rsidP="001B3657">
            <w:pPr>
              <w:pStyle w:val="Tabele"/>
            </w:pPr>
            <w:r w:rsidRPr="000E48A2">
              <w:t>Fusha e përdorimit të pronës</w:t>
            </w:r>
          </w:p>
        </w:tc>
        <w:tc>
          <w:tcPr>
            <w:tcW w:w="1564" w:type="dxa"/>
          </w:tcPr>
          <w:p w:rsidR="001B3657" w:rsidRPr="000E48A2" w:rsidRDefault="001B3657" w:rsidP="001B3657">
            <w:pPr>
              <w:pStyle w:val="Tabele"/>
            </w:pPr>
            <w:r w:rsidRPr="000E48A2">
              <w:t>Lloji i transferimit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5,118,451-452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</w:t>
            </w:r>
            <w:r>
              <w:t xml:space="preserve">na që përdoren për ushtrimin e </w:t>
            </w:r>
            <w:r w:rsidRPr="00261338">
              <w:t xml:space="preserve"> funksioneve në fushën e zhvillimit ekonomik.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21-23;26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ushtrimin e funksionev</w:t>
            </w:r>
            <w:r>
              <w:t>e</w:t>
            </w:r>
            <w:r w:rsidRPr="00261338">
              <w:t xml:space="preserve"> administrative.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28,29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>
              <w:t>Prona që përdoren nga partitë</w:t>
            </w:r>
            <w:r w:rsidRPr="00261338">
              <w:t xml:space="preserve"> politike.</w:t>
            </w:r>
          </w:p>
          <w:p w:rsidR="001B3657" w:rsidRPr="00261338" w:rsidRDefault="001B3657" w:rsidP="001B3657">
            <w:pPr>
              <w:pStyle w:val="Tabele"/>
            </w:pP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51-112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realizimin e programeve arsimore.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405-407,409-420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realizimin e funksioneve në shëndetin publik.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238-247</w:t>
            </w:r>
          </w:p>
          <w:p w:rsidR="001B3657" w:rsidRPr="00261338" w:rsidRDefault="001B3657" w:rsidP="001B3657">
            <w:pPr>
              <w:pStyle w:val="Tabele"/>
            </w:pPr>
            <w:r w:rsidRPr="00261338">
              <w:t>265,266,267,268,269,456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realizimin e veprimtarive social-kulturore e sportive.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248-259,263,264,271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Monumente historike e kulturore dhe buste me interes vendor.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272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realizimin e funksionev</w:t>
            </w:r>
            <w:r>
              <w:t>e</w:t>
            </w:r>
            <w:r w:rsidRPr="00261338">
              <w:t xml:space="preserve"> sociale.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280-399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Prona që përdoren për strehim dhe mbrojtjen civile</w:t>
            </w:r>
            <w:r>
              <w:t>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400-402,490-617</w:t>
            </w:r>
          </w:p>
          <w:p w:rsidR="001B3657" w:rsidRPr="00261338" w:rsidRDefault="001B3657" w:rsidP="001B3657">
            <w:pPr>
              <w:pStyle w:val="Tabele"/>
            </w:pPr>
            <w:r w:rsidRPr="00261338">
              <w:t>641-656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>
              <w:t>Infrastrukturë</w:t>
            </w:r>
            <w:r w:rsidRPr="00261338">
              <w:t xml:space="preserve"> (rrugë vendore, lulishte) dhe shërbime </w:t>
            </w:r>
            <w:r>
              <w:t>publike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486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Varreza publike</w:t>
            </w:r>
          </w:p>
          <w:p w:rsidR="001B3657" w:rsidRPr="00261338" w:rsidRDefault="001B3657" w:rsidP="001B3657">
            <w:pPr>
              <w:pStyle w:val="Tabele"/>
            </w:pP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618-640</w:t>
            </w:r>
          </w:p>
          <w:p w:rsidR="001B3657" w:rsidRPr="00261338" w:rsidRDefault="001B3657" w:rsidP="001B3657">
            <w:pPr>
              <w:pStyle w:val="Tabele"/>
            </w:pP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>Troje dhe hapësira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 xml:space="preserve">Në </w:t>
            </w:r>
            <w:r>
              <w:t>përdorim</w:t>
            </w:r>
          </w:p>
        </w:tc>
      </w:tr>
      <w:tr w:rsidR="001B3657" w:rsidRPr="00261338">
        <w:tc>
          <w:tcPr>
            <w:tcW w:w="3060" w:type="dxa"/>
          </w:tcPr>
          <w:p w:rsidR="001B3657" w:rsidRPr="00261338" w:rsidRDefault="001B3657" w:rsidP="001B3657">
            <w:pPr>
              <w:pStyle w:val="Tabele"/>
            </w:pPr>
            <w:r w:rsidRPr="00261338">
              <w:t>124-237</w:t>
            </w:r>
          </w:p>
        </w:tc>
        <w:tc>
          <w:tcPr>
            <w:tcW w:w="4196" w:type="dxa"/>
          </w:tcPr>
          <w:p w:rsidR="001B3657" w:rsidRPr="00261338" w:rsidRDefault="001B3657" w:rsidP="001B3657">
            <w:pPr>
              <w:pStyle w:val="Tabele"/>
            </w:pPr>
            <w:r w:rsidRPr="00261338">
              <w:t xml:space="preserve">Prona që përdoren në fushën e bujqësisë e </w:t>
            </w:r>
            <w:r>
              <w:t xml:space="preserve">të </w:t>
            </w:r>
            <w:r w:rsidRPr="00261338">
              <w:t>ushqimit.</w:t>
            </w:r>
          </w:p>
        </w:tc>
        <w:tc>
          <w:tcPr>
            <w:tcW w:w="1564" w:type="dxa"/>
          </w:tcPr>
          <w:p w:rsidR="001B3657" w:rsidRPr="00261338" w:rsidRDefault="001B3657" w:rsidP="001B3657">
            <w:pPr>
              <w:pStyle w:val="Tabele"/>
            </w:pPr>
            <w:r w:rsidRPr="00261338">
              <w:t>Në pronësi</w:t>
            </w:r>
          </w:p>
        </w:tc>
      </w:tr>
    </w:tbl>
    <w:p w:rsidR="001B3657" w:rsidRDefault="001B3657" w:rsidP="001B3657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657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168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07B755-9B95-4206-923C-C05F2E4D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5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