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361E" w:rsidRPr="00261338" w:rsidRDefault="009C361E" w:rsidP="009C361E">
      <w:pPr>
        <w:pStyle w:val="Akti"/>
        <w:keepNext w:val="0"/>
      </w:pPr>
      <w:bookmarkStart w:id="0" w:name="_GoBack"/>
      <w:bookmarkEnd w:id="0"/>
      <w:r w:rsidRPr="00261338">
        <w:t xml:space="preserve">Vendim </w:t>
      </w:r>
    </w:p>
    <w:p w:rsidR="009C361E" w:rsidRPr="00261338" w:rsidRDefault="009C361E" w:rsidP="009C361E">
      <w:pPr>
        <w:pStyle w:val="NumriData"/>
        <w:keepNext w:val="0"/>
        <w:rPr>
          <w:szCs w:val="22"/>
        </w:rPr>
      </w:pPr>
      <w:r>
        <w:rPr>
          <w:szCs w:val="22"/>
        </w:rPr>
        <w:t>Nr.426</w:t>
      </w:r>
      <w:r w:rsidRPr="00261338">
        <w:rPr>
          <w:szCs w:val="22"/>
        </w:rPr>
        <w:t>, datë 9.6.2005</w:t>
      </w:r>
    </w:p>
    <w:p w:rsidR="009C361E" w:rsidRPr="00A71A27" w:rsidRDefault="009C361E" w:rsidP="009C361E">
      <w:pPr>
        <w:pStyle w:val="Paragrafi"/>
        <w:rPr>
          <w:sz w:val="16"/>
          <w:szCs w:val="22"/>
        </w:rPr>
      </w:pPr>
    </w:p>
    <w:p w:rsidR="009C361E" w:rsidRDefault="009C361E" w:rsidP="009C361E">
      <w:pPr>
        <w:pStyle w:val="Titulli"/>
        <w:keepNext w:val="0"/>
      </w:pPr>
      <w:r>
        <w:t xml:space="preserve">Për miratimin e listës paraprake të pronave të paluajtshme publike, shtetërore, që transfrohen në pronësi ose në përdorim të bashkisë së gramshit, qarku elbasan </w:t>
      </w:r>
    </w:p>
    <w:p w:rsidR="009C361E" w:rsidRPr="00A71A27" w:rsidRDefault="009C361E" w:rsidP="009C361E">
      <w:pPr>
        <w:pStyle w:val="Paragrafi"/>
        <w:rPr>
          <w:sz w:val="14"/>
          <w:szCs w:val="22"/>
        </w:rPr>
      </w:pPr>
    </w:p>
    <w:p w:rsidR="009C361E" w:rsidRDefault="009C361E" w:rsidP="009C361E">
      <w:pPr>
        <w:pStyle w:val="BazLigjPropozues"/>
        <w:keepNext w:val="0"/>
      </w:pPr>
      <w:r>
        <w:t>Në mbështetje të nenit 100 të Kushtetutës dhe të neneve 2, 3 e 17 të ligjit  nr.8744, datë 22.2.2001 “Për transferimin e pronave të paluajtshme publike të shtetit në njësitë e qeverisjes vendore”, me propozimin e Ministrit të Pushtetit Vendor dhe të Decentralizimit, Këshilli i Ministrave</w:t>
      </w:r>
    </w:p>
    <w:p w:rsidR="009C361E" w:rsidRPr="00A71A27" w:rsidRDefault="009C361E" w:rsidP="009C361E">
      <w:pPr>
        <w:pStyle w:val="Paragrafi"/>
        <w:rPr>
          <w:sz w:val="14"/>
          <w:szCs w:val="22"/>
        </w:rPr>
      </w:pPr>
    </w:p>
    <w:p w:rsidR="009C361E" w:rsidRDefault="009C361E" w:rsidP="009C361E">
      <w:pPr>
        <w:pStyle w:val="VENDOSI"/>
        <w:keepNext w:val="0"/>
      </w:pPr>
      <w:r>
        <w:t>Vendosi:</w:t>
      </w:r>
    </w:p>
    <w:p w:rsidR="009C361E" w:rsidRPr="00A71A27" w:rsidRDefault="009C361E" w:rsidP="009C361E">
      <w:pPr>
        <w:pStyle w:val="Paragrafi"/>
        <w:rPr>
          <w:sz w:val="12"/>
          <w:szCs w:val="22"/>
        </w:rPr>
      </w:pPr>
    </w:p>
    <w:p w:rsidR="009C361E" w:rsidRDefault="009C361E" w:rsidP="009C361E">
      <w:pPr>
        <w:pStyle w:val="Paragrafi"/>
        <w:rPr>
          <w:szCs w:val="22"/>
        </w:rPr>
      </w:pPr>
      <w:r>
        <w:rPr>
          <w:szCs w:val="22"/>
        </w:rPr>
        <w:t>1. Miratimin e listës paraprake të pronave të paluajtshme publike, shtetërore, që transferohen në pronësi ose në përdorim të bashkisë së Gramshit, qarku Elbasan, e cila i bashkëlidhet këtij vendimi.</w:t>
      </w:r>
    </w:p>
    <w:p w:rsidR="009C361E" w:rsidRDefault="009C361E" w:rsidP="009C361E">
      <w:pPr>
        <w:pStyle w:val="Paragrafi"/>
        <w:rPr>
          <w:szCs w:val="22"/>
        </w:rPr>
      </w:pPr>
      <w:r>
        <w:rPr>
          <w:szCs w:val="22"/>
        </w:rPr>
        <w:t>Lista paraprake, sipas kërkesave të këshillit të kësaj bashkie, është pjesë e listës së inventarit të pronave të paluajtshme publike, shtetërore, që janë në juridiksionin territorial dhe administrativ të bashkisë së Gramshit, miratuar me vendimin nr.327, datë 21.5.2004 të Këshillit të Ministrave “Për miratimin e listës së inventarit të pronave të paluajtshme shtetërore në bashkinë e Gramshit”.</w:t>
      </w:r>
    </w:p>
    <w:p w:rsidR="009C361E" w:rsidRDefault="009C361E" w:rsidP="009C361E">
      <w:pPr>
        <w:pStyle w:val="Paragrafi"/>
        <w:rPr>
          <w:szCs w:val="22"/>
        </w:rPr>
      </w:pPr>
      <w:r>
        <w:rPr>
          <w:szCs w:val="22"/>
        </w:rPr>
        <w:t>2. Ngarkohen Ministria e Pushtetit Vendor dhe e Decentralizimit dhe bashkia e Gramshit për zbatimin e këtij vendimi.</w:t>
      </w:r>
    </w:p>
    <w:p w:rsidR="009C361E" w:rsidRPr="00261338" w:rsidRDefault="009C361E" w:rsidP="009C361E">
      <w:pPr>
        <w:pStyle w:val="Paragrafi"/>
        <w:rPr>
          <w:szCs w:val="22"/>
        </w:rPr>
      </w:pPr>
      <w:r w:rsidRPr="00261338">
        <w:rPr>
          <w:szCs w:val="22"/>
        </w:rPr>
        <w:t>Ky vendim hyn në fuqi pas botimit në Fletoren Zyrtare.</w:t>
      </w:r>
    </w:p>
    <w:p w:rsidR="009C361E" w:rsidRPr="00261338" w:rsidRDefault="009C361E" w:rsidP="009C361E">
      <w:pPr>
        <w:pStyle w:val="Paragrafi"/>
        <w:rPr>
          <w:szCs w:val="22"/>
        </w:rPr>
      </w:pPr>
    </w:p>
    <w:p w:rsidR="009C361E" w:rsidRPr="00261338" w:rsidRDefault="009C361E" w:rsidP="009C361E">
      <w:pPr>
        <w:pStyle w:val="Autoriteti"/>
        <w:keepNext w:val="0"/>
      </w:pPr>
      <w:r w:rsidRPr="00261338">
        <w:t>Kryeministri</w:t>
      </w:r>
    </w:p>
    <w:p w:rsidR="009C361E" w:rsidRPr="00261338" w:rsidRDefault="009C361E" w:rsidP="009C361E">
      <w:pPr>
        <w:pStyle w:val="AutoritetiEmer"/>
      </w:pPr>
      <w:r w:rsidRPr="00261338">
        <w:t>Fatos Nano</w:t>
      </w:r>
    </w:p>
    <w:p w:rsidR="009C361E" w:rsidRDefault="009C361E" w:rsidP="009C361E">
      <w:pPr>
        <w:pStyle w:val="Paragrafi"/>
        <w:rPr>
          <w:szCs w:val="22"/>
        </w:rPr>
      </w:pPr>
    </w:p>
    <w:p w:rsidR="009C361E" w:rsidRPr="00261338" w:rsidRDefault="009C361E" w:rsidP="009C361E">
      <w:pPr>
        <w:pStyle w:val="Paragrafi"/>
        <w:jc w:val="right"/>
        <w:rPr>
          <w:szCs w:val="22"/>
        </w:rPr>
      </w:pPr>
      <w:r w:rsidRPr="00261338">
        <w:rPr>
          <w:szCs w:val="22"/>
        </w:rPr>
        <w:t>Lidhja 1</w:t>
      </w:r>
    </w:p>
    <w:p w:rsidR="009C361E" w:rsidRPr="00261338" w:rsidRDefault="009C361E" w:rsidP="009C361E">
      <w:pPr>
        <w:pStyle w:val="Paragrafi"/>
        <w:rPr>
          <w:szCs w:val="22"/>
        </w:rPr>
      </w:pPr>
    </w:p>
    <w:tbl>
      <w:tblPr>
        <w:tblW w:w="88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5"/>
        <w:gridCol w:w="3967"/>
        <w:gridCol w:w="1538"/>
      </w:tblGrid>
      <w:tr w:rsidR="009C361E" w:rsidRPr="000E48A2">
        <w:tc>
          <w:tcPr>
            <w:tcW w:w="3060" w:type="dxa"/>
          </w:tcPr>
          <w:p w:rsidR="009C361E" w:rsidRPr="000E48A2" w:rsidRDefault="009C361E" w:rsidP="0062442B">
            <w:pPr>
              <w:pStyle w:val="Tabele"/>
            </w:pPr>
            <w:r w:rsidRPr="000E48A2">
              <w:t>Numrat rendorë të pronave në listën e inventarit</w:t>
            </w:r>
          </w:p>
        </w:tc>
        <w:tc>
          <w:tcPr>
            <w:tcW w:w="4196" w:type="dxa"/>
          </w:tcPr>
          <w:p w:rsidR="009C361E" w:rsidRPr="000E48A2" w:rsidRDefault="009C361E" w:rsidP="0062442B">
            <w:pPr>
              <w:pStyle w:val="Tabele"/>
            </w:pPr>
            <w:r w:rsidRPr="000E48A2">
              <w:t>Fusha e përdorimit të pronës</w:t>
            </w:r>
          </w:p>
        </w:tc>
        <w:tc>
          <w:tcPr>
            <w:tcW w:w="1564" w:type="dxa"/>
          </w:tcPr>
          <w:p w:rsidR="009C361E" w:rsidRPr="000E48A2" w:rsidRDefault="009C361E" w:rsidP="0062442B">
            <w:pPr>
              <w:pStyle w:val="Tabele"/>
            </w:pPr>
            <w:r w:rsidRPr="000E48A2">
              <w:t>Lloji i transferimit</w:t>
            </w:r>
          </w:p>
        </w:tc>
      </w:tr>
      <w:tr w:rsidR="009C361E" w:rsidRPr="00261338">
        <w:tc>
          <w:tcPr>
            <w:tcW w:w="3060" w:type="dxa"/>
          </w:tcPr>
          <w:p w:rsidR="009C361E" w:rsidRPr="00261338" w:rsidRDefault="009C361E" w:rsidP="0062442B">
            <w:pPr>
              <w:pStyle w:val="Tabele"/>
            </w:pPr>
            <w:r>
              <w:t>293-297,348-350,393</w:t>
            </w:r>
          </w:p>
        </w:tc>
        <w:tc>
          <w:tcPr>
            <w:tcW w:w="4196" w:type="dxa"/>
          </w:tcPr>
          <w:p w:rsidR="009C361E" w:rsidRPr="00261338" w:rsidRDefault="009C361E" w:rsidP="0062442B">
            <w:pPr>
              <w:pStyle w:val="Tabele"/>
            </w:pPr>
            <w:r w:rsidRPr="00261338">
              <w:t>P</w:t>
            </w:r>
            <w:r>
              <w:t>rona që përdoren për ushtrimin</w:t>
            </w:r>
            <w:r w:rsidRPr="00261338">
              <w:t xml:space="preserve"> e funksioneve në fushën e zhvillimit ekonomik.</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21</w:t>
            </w:r>
          </w:p>
        </w:tc>
        <w:tc>
          <w:tcPr>
            <w:tcW w:w="4196" w:type="dxa"/>
          </w:tcPr>
          <w:p w:rsidR="009C361E" w:rsidRPr="00261338" w:rsidRDefault="009C361E" w:rsidP="0062442B">
            <w:pPr>
              <w:pStyle w:val="Tabele"/>
            </w:pPr>
            <w:r w:rsidRPr="00261338">
              <w:t xml:space="preserve">Monumente historike e kulturore </w:t>
            </w:r>
            <w:r>
              <w:t>dhe buste me interes vendor</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3-14,16,17</w:t>
            </w:r>
          </w:p>
        </w:tc>
        <w:tc>
          <w:tcPr>
            <w:tcW w:w="4196" w:type="dxa"/>
          </w:tcPr>
          <w:p w:rsidR="009C361E" w:rsidRPr="00261338" w:rsidRDefault="009C361E" w:rsidP="0062442B">
            <w:pPr>
              <w:pStyle w:val="Tabele"/>
            </w:pPr>
            <w:r w:rsidRPr="00261338">
              <w:t>Prona që përdoren për realizimin e programeve arsimore.</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26,27,31</w:t>
            </w:r>
          </w:p>
        </w:tc>
        <w:tc>
          <w:tcPr>
            <w:tcW w:w="4196" w:type="dxa"/>
          </w:tcPr>
          <w:p w:rsidR="009C361E" w:rsidRPr="00261338" w:rsidRDefault="009C361E" w:rsidP="0062442B">
            <w:pPr>
              <w:pStyle w:val="Tabele"/>
            </w:pPr>
            <w:r w:rsidRPr="00261338">
              <w:t>Prona që përdoren për realizimin e funksioneve në shëndetin publik.</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22,23,24,25,18,19,20</w:t>
            </w:r>
          </w:p>
        </w:tc>
        <w:tc>
          <w:tcPr>
            <w:tcW w:w="4196" w:type="dxa"/>
          </w:tcPr>
          <w:p w:rsidR="009C361E" w:rsidRPr="00261338" w:rsidRDefault="009C361E" w:rsidP="0062442B">
            <w:pPr>
              <w:pStyle w:val="Tabele"/>
            </w:pPr>
            <w:r w:rsidRPr="00261338">
              <w:t>Prona që përdoren për realizimin e veprimtarive social-kulturore e sportive</w:t>
            </w:r>
            <w:r>
              <w:t>.</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298-309</w:t>
            </w:r>
          </w:p>
        </w:tc>
        <w:tc>
          <w:tcPr>
            <w:tcW w:w="4196" w:type="dxa"/>
          </w:tcPr>
          <w:p w:rsidR="009C361E" w:rsidRPr="00261338" w:rsidRDefault="009C361E" w:rsidP="0062442B">
            <w:pPr>
              <w:pStyle w:val="Tabele"/>
            </w:pPr>
            <w:r w:rsidRPr="00261338">
              <w:t>Prona që përdoren për strehim dhe mbrojtjen civile</w:t>
            </w:r>
            <w:r>
              <w:t>.</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249,258,259,260,261,262,263,264-287,339,399-462,463-465</w:t>
            </w:r>
          </w:p>
        </w:tc>
        <w:tc>
          <w:tcPr>
            <w:tcW w:w="4196" w:type="dxa"/>
          </w:tcPr>
          <w:p w:rsidR="009C361E" w:rsidRPr="00261338" w:rsidRDefault="009C361E" w:rsidP="0062442B">
            <w:pPr>
              <w:pStyle w:val="Tabele"/>
            </w:pPr>
            <w:r>
              <w:t>Infrastrukturë</w:t>
            </w:r>
            <w:r w:rsidRPr="00261338">
              <w:t xml:space="preserve"> (rrugë vendor</w:t>
            </w:r>
            <w:r>
              <w:t>e, lulishte) dhe shërbime publike</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250,251,252,253</w:t>
            </w:r>
          </w:p>
        </w:tc>
        <w:tc>
          <w:tcPr>
            <w:tcW w:w="4196" w:type="dxa"/>
          </w:tcPr>
          <w:p w:rsidR="009C361E" w:rsidRPr="00261338" w:rsidRDefault="009C361E" w:rsidP="0062442B">
            <w:pPr>
              <w:pStyle w:val="Tabele"/>
            </w:pPr>
            <w:r w:rsidRPr="00261338">
              <w:t>Varreza publike</w:t>
            </w:r>
          </w:p>
          <w:p w:rsidR="009C361E" w:rsidRPr="00261338" w:rsidRDefault="009C361E" w:rsidP="0062442B">
            <w:pPr>
              <w:pStyle w:val="Tabele"/>
            </w:pP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44-248,254-257</w:t>
            </w:r>
          </w:p>
        </w:tc>
        <w:tc>
          <w:tcPr>
            <w:tcW w:w="4196" w:type="dxa"/>
          </w:tcPr>
          <w:p w:rsidR="009C361E" w:rsidRPr="00261338" w:rsidRDefault="009C361E" w:rsidP="0062442B">
            <w:pPr>
              <w:pStyle w:val="Tabele"/>
            </w:pPr>
            <w:r w:rsidRPr="00261338">
              <w:t>Troje dhe hapësira</w:t>
            </w:r>
          </w:p>
        </w:tc>
        <w:tc>
          <w:tcPr>
            <w:tcW w:w="1564" w:type="dxa"/>
          </w:tcPr>
          <w:p w:rsidR="009C361E" w:rsidRPr="00261338" w:rsidRDefault="009C361E" w:rsidP="0062442B">
            <w:pPr>
              <w:pStyle w:val="Tabele"/>
            </w:pPr>
            <w:r w:rsidRPr="00261338">
              <w:t>Në p</w:t>
            </w:r>
            <w:r>
              <w:t>ërdorim</w:t>
            </w:r>
          </w:p>
        </w:tc>
      </w:tr>
      <w:tr w:rsidR="009C361E" w:rsidRPr="00261338">
        <w:tc>
          <w:tcPr>
            <w:tcW w:w="3060" w:type="dxa"/>
          </w:tcPr>
          <w:p w:rsidR="009C361E" w:rsidRPr="00261338" w:rsidRDefault="009C361E" w:rsidP="0062442B">
            <w:pPr>
              <w:pStyle w:val="Tabele"/>
            </w:pPr>
            <w:r>
              <w:t>40-43</w:t>
            </w:r>
          </w:p>
        </w:tc>
        <w:tc>
          <w:tcPr>
            <w:tcW w:w="4196" w:type="dxa"/>
          </w:tcPr>
          <w:p w:rsidR="009C361E" w:rsidRPr="00261338" w:rsidRDefault="009C361E" w:rsidP="0062442B">
            <w:pPr>
              <w:pStyle w:val="Tabele"/>
            </w:pPr>
            <w:r w:rsidRPr="00261338">
              <w:t>Prona që përdoren për realizimin e funksionev</w:t>
            </w:r>
            <w:r>
              <w:t>e</w:t>
            </w:r>
            <w:r w:rsidRPr="00261338">
              <w:t xml:space="preserve"> sociale.</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482</w:t>
            </w:r>
          </w:p>
        </w:tc>
        <w:tc>
          <w:tcPr>
            <w:tcW w:w="4196" w:type="dxa"/>
          </w:tcPr>
          <w:p w:rsidR="009C361E" w:rsidRPr="00261338" w:rsidRDefault="009C361E" w:rsidP="0062442B">
            <w:pPr>
              <w:pStyle w:val="Tabele"/>
            </w:pPr>
            <w:r>
              <w:t>Rrjeti i ndriçimit publik</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337,351</w:t>
            </w:r>
          </w:p>
        </w:tc>
        <w:tc>
          <w:tcPr>
            <w:tcW w:w="4196" w:type="dxa"/>
          </w:tcPr>
          <w:p w:rsidR="009C361E" w:rsidRPr="00261338" w:rsidRDefault="009C361E" w:rsidP="0062442B">
            <w:pPr>
              <w:pStyle w:val="Tabele"/>
            </w:pPr>
            <w:r>
              <w:t>Zyra të partive politike, shoqatave ose zyra të tjera</w:t>
            </w:r>
          </w:p>
        </w:tc>
        <w:tc>
          <w:tcPr>
            <w:tcW w:w="1564" w:type="dxa"/>
          </w:tcPr>
          <w:p w:rsidR="009C361E" w:rsidRPr="00261338" w:rsidRDefault="009C361E" w:rsidP="0062442B">
            <w:pPr>
              <w:pStyle w:val="Tabele"/>
            </w:pPr>
            <w:r w:rsidRPr="00261338">
              <w:t>Në pronësi</w:t>
            </w:r>
          </w:p>
        </w:tc>
      </w:tr>
      <w:tr w:rsidR="009C361E" w:rsidRPr="00261338">
        <w:tc>
          <w:tcPr>
            <w:tcW w:w="3060" w:type="dxa"/>
          </w:tcPr>
          <w:p w:rsidR="009C361E" w:rsidRPr="00261338" w:rsidRDefault="009C361E" w:rsidP="0062442B">
            <w:pPr>
              <w:pStyle w:val="Tabele"/>
            </w:pPr>
            <w:r>
              <w:t>394,395,396,397</w:t>
            </w:r>
          </w:p>
        </w:tc>
        <w:tc>
          <w:tcPr>
            <w:tcW w:w="4196" w:type="dxa"/>
          </w:tcPr>
          <w:p w:rsidR="009C361E" w:rsidRPr="00261338" w:rsidRDefault="009C361E" w:rsidP="0062442B">
            <w:pPr>
              <w:pStyle w:val="Tabele"/>
            </w:pPr>
            <w:r w:rsidRPr="00261338">
              <w:t xml:space="preserve">Prona që përdoren në fushën e </w:t>
            </w:r>
            <w:r>
              <w:t>mbrojtjes kombëtare.</w:t>
            </w:r>
          </w:p>
        </w:tc>
        <w:tc>
          <w:tcPr>
            <w:tcW w:w="1564" w:type="dxa"/>
          </w:tcPr>
          <w:p w:rsidR="009C361E" w:rsidRPr="00261338" w:rsidRDefault="009C361E" w:rsidP="0062442B">
            <w:pPr>
              <w:pStyle w:val="Tabele"/>
            </w:pPr>
            <w:r w:rsidRPr="00261338">
              <w:t>Në pronësi</w:t>
            </w:r>
          </w:p>
        </w:tc>
      </w:tr>
    </w:tbl>
    <w:p w:rsidR="009C361E" w:rsidRDefault="009C361E" w:rsidP="009C361E">
      <w:pPr>
        <w:pStyle w:val="Paragrafi"/>
        <w:rPr>
          <w:szCs w:val="22"/>
        </w:rPr>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1F30B5"/>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2442B"/>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C361E"/>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196781B-F4C2-464B-AA0B-184BC300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61E"/>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2019-03-16T14:26:00Z</dcterms:created>
  <dcterms:modified xsi:type="dcterms:W3CDTF">2019-03-16T14:26:00Z</dcterms:modified>
</cp:coreProperties>
</file>