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55CE" w:rsidRPr="006E6FC1" w:rsidRDefault="003355CE" w:rsidP="003355CE">
      <w:pPr>
        <w:pStyle w:val="Paragrafi"/>
        <w:rPr>
          <w:szCs w:val="22"/>
          <w:lang w:val="it-IT"/>
        </w:rPr>
      </w:pPr>
      <w:bookmarkStart w:id="0" w:name="_GoBack"/>
      <w:bookmarkEnd w:id="0"/>
    </w:p>
    <w:p w:rsidR="003355CE" w:rsidRPr="006E6FC1" w:rsidRDefault="003355CE" w:rsidP="003355CE">
      <w:pPr>
        <w:pStyle w:val="Akti"/>
        <w:rPr>
          <w:lang w:val="it-IT"/>
        </w:rPr>
      </w:pPr>
      <w:r w:rsidRPr="006E6FC1">
        <w:rPr>
          <w:lang w:val="it-IT"/>
        </w:rPr>
        <w:t xml:space="preserve">Vendim </w:t>
      </w:r>
    </w:p>
    <w:p w:rsidR="003355CE" w:rsidRPr="00F110F6" w:rsidRDefault="003355CE" w:rsidP="003355CE">
      <w:pPr>
        <w:pStyle w:val="NumriData"/>
        <w:rPr>
          <w:lang w:val="it-IT"/>
        </w:rPr>
      </w:pPr>
      <w:r w:rsidRPr="00F110F6">
        <w:rPr>
          <w:lang w:val="it-IT"/>
        </w:rPr>
        <w:t>Nr.447, datë 16.6.2005</w:t>
      </w:r>
    </w:p>
    <w:p w:rsidR="003355CE" w:rsidRPr="006E6FC1" w:rsidRDefault="003355CE" w:rsidP="003355CE">
      <w:pPr>
        <w:pStyle w:val="Paragrafi"/>
        <w:rPr>
          <w:szCs w:val="22"/>
          <w:lang w:val="it-IT"/>
        </w:rPr>
      </w:pPr>
    </w:p>
    <w:p w:rsidR="003355CE" w:rsidRPr="006E6FC1" w:rsidRDefault="003355CE" w:rsidP="003355CE">
      <w:pPr>
        <w:pStyle w:val="Titulli"/>
        <w:rPr>
          <w:lang w:val="it-IT"/>
        </w:rPr>
      </w:pPr>
      <w:r w:rsidRPr="006E6FC1">
        <w:rPr>
          <w:lang w:val="it-IT"/>
        </w:rPr>
        <w:t xml:space="preserve">Për miratimin e listës së inventarit të pronave të paluajtshme, shtetërore, të cilat i kalojnë në përgjegjësi administrimi Entit Rregullator të Telekomunikacionit </w:t>
      </w:r>
    </w:p>
    <w:p w:rsidR="003355CE" w:rsidRPr="006E6FC1" w:rsidRDefault="003355CE" w:rsidP="003355CE">
      <w:pPr>
        <w:pStyle w:val="Paragrafi"/>
        <w:rPr>
          <w:szCs w:val="22"/>
          <w:lang w:val="it-IT"/>
        </w:rPr>
      </w:pPr>
    </w:p>
    <w:p w:rsidR="003355CE" w:rsidRPr="006E6FC1" w:rsidRDefault="003355CE" w:rsidP="003355CE">
      <w:pPr>
        <w:pStyle w:val="BazLigjPropozues"/>
        <w:rPr>
          <w:lang w:val="it-IT"/>
        </w:rPr>
      </w:pPr>
      <w:r w:rsidRPr="006E6FC1">
        <w:rPr>
          <w:lang w:val="it-IT"/>
        </w:rPr>
        <w:t xml:space="preserve">Në mbështetje të nenit 100 të Kushtetutës dhe të neneve 8, pika 3, e 13 të ligjit nr.8743, datë 22.2.2001 “Për pronat e paluajtshme të shtetit”, me propozimin e Ministrit të Pushtetit Vendor dhe të Decentralizimit, Këshilli i Ministrave </w:t>
      </w:r>
    </w:p>
    <w:p w:rsidR="003355CE" w:rsidRPr="006E6FC1" w:rsidRDefault="003355CE" w:rsidP="003355CE">
      <w:pPr>
        <w:pStyle w:val="Paragrafi"/>
        <w:rPr>
          <w:szCs w:val="22"/>
          <w:lang w:val="it-IT"/>
        </w:rPr>
      </w:pPr>
    </w:p>
    <w:p w:rsidR="003355CE" w:rsidRPr="006E6FC1" w:rsidRDefault="003355CE" w:rsidP="003355CE">
      <w:pPr>
        <w:pStyle w:val="VENDOSI"/>
        <w:rPr>
          <w:lang w:val="it-IT"/>
        </w:rPr>
      </w:pPr>
      <w:r w:rsidRPr="006E6FC1">
        <w:rPr>
          <w:lang w:val="it-IT"/>
        </w:rPr>
        <w:t>Vendosi:</w:t>
      </w:r>
    </w:p>
    <w:p w:rsidR="003355CE" w:rsidRPr="006E6FC1" w:rsidRDefault="003355CE" w:rsidP="003355CE">
      <w:pPr>
        <w:pStyle w:val="Paragrafi"/>
        <w:rPr>
          <w:szCs w:val="22"/>
          <w:lang w:val="it-IT"/>
        </w:rPr>
      </w:pPr>
    </w:p>
    <w:p w:rsidR="003355CE" w:rsidRPr="006E6FC1" w:rsidRDefault="003355CE" w:rsidP="003355CE">
      <w:pPr>
        <w:pStyle w:val="Paragrafi"/>
        <w:rPr>
          <w:szCs w:val="22"/>
          <w:lang w:val="it-IT"/>
        </w:rPr>
      </w:pPr>
      <w:r w:rsidRPr="006E6FC1">
        <w:rPr>
          <w:szCs w:val="22"/>
          <w:lang w:val="it-IT"/>
        </w:rPr>
        <w:t>1. Miratimin e listës së inventarit të pronave të paluajtshme, shtetërore, të cilat i kalojnë në përgjegjësi administrimi Entit Rregullator të Telekomunikacioneve.</w:t>
      </w:r>
    </w:p>
    <w:p w:rsidR="003355CE" w:rsidRPr="006E6FC1" w:rsidRDefault="003355CE" w:rsidP="003355CE">
      <w:pPr>
        <w:pStyle w:val="Paragrafi"/>
        <w:rPr>
          <w:szCs w:val="22"/>
          <w:lang w:val="it-IT"/>
        </w:rPr>
      </w:pPr>
      <w:r w:rsidRPr="006E6FC1">
        <w:rPr>
          <w:szCs w:val="22"/>
          <w:lang w:val="it-IT"/>
        </w:rPr>
        <w:t>Lista përbëhet nga 1 (një) fletë, që i bashkëlidhet këtij vendimi.</w:t>
      </w:r>
    </w:p>
    <w:p w:rsidR="003355CE" w:rsidRPr="006E6FC1" w:rsidRDefault="003355CE" w:rsidP="003355CE">
      <w:pPr>
        <w:pStyle w:val="Paragrafi"/>
        <w:rPr>
          <w:szCs w:val="22"/>
          <w:lang w:val="it-IT"/>
        </w:rPr>
      </w:pPr>
      <w:r w:rsidRPr="006E6FC1">
        <w:rPr>
          <w:szCs w:val="22"/>
          <w:lang w:val="it-IT"/>
        </w:rPr>
        <w:t>2. Ngarkohet Ministri i Pushtetit Vendor dhe i Decentralizimit, Ministri i Transportit dhe i Telekomunikacionit dhe kryeregjistruesi i Pasurive të Paluajtshme të Republikës së Shqipërisë për zbatimin e këtij vendimi.</w:t>
      </w:r>
    </w:p>
    <w:p w:rsidR="003355CE" w:rsidRPr="006E6FC1" w:rsidRDefault="003355CE" w:rsidP="003355CE">
      <w:pPr>
        <w:pStyle w:val="Paragrafi"/>
        <w:rPr>
          <w:szCs w:val="22"/>
          <w:lang w:val="it-IT"/>
        </w:rPr>
      </w:pPr>
      <w:r w:rsidRPr="006E6FC1">
        <w:rPr>
          <w:szCs w:val="22"/>
          <w:lang w:val="it-IT"/>
        </w:rPr>
        <w:t>Ky vendim hyn në fuqi pas botimit në Fletoren Zyrtare.</w:t>
      </w:r>
    </w:p>
    <w:p w:rsidR="003355CE" w:rsidRPr="006E6FC1" w:rsidRDefault="003355CE" w:rsidP="003355CE">
      <w:pPr>
        <w:pStyle w:val="Paragrafi"/>
        <w:rPr>
          <w:szCs w:val="22"/>
          <w:lang w:val="it-IT"/>
        </w:rPr>
      </w:pPr>
    </w:p>
    <w:p w:rsidR="003355CE" w:rsidRPr="006E6FC1" w:rsidRDefault="003355CE" w:rsidP="003355CE">
      <w:pPr>
        <w:pStyle w:val="Autoriteti"/>
        <w:rPr>
          <w:lang w:val="it-IT"/>
        </w:rPr>
      </w:pPr>
      <w:r w:rsidRPr="006E6FC1">
        <w:rPr>
          <w:lang w:val="it-IT"/>
        </w:rPr>
        <w:t>Kryeministri</w:t>
      </w:r>
    </w:p>
    <w:p w:rsidR="003355CE" w:rsidRPr="006E6FC1" w:rsidRDefault="003355CE" w:rsidP="003355CE">
      <w:pPr>
        <w:pStyle w:val="AutoritetiEmer"/>
        <w:rPr>
          <w:lang w:val="it-IT"/>
        </w:rPr>
      </w:pPr>
      <w:r w:rsidRPr="006E6FC1">
        <w:rPr>
          <w:lang w:val="it-IT"/>
        </w:rPr>
        <w:t>Fatos Nano</w:t>
      </w:r>
    </w:p>
    <w:p w:rsidR="003355CE" w:rsidRPr="006E6FC1" w:rsidRDefault="003355CE" w:rsidP="003355CE">
      <w:pPr>
        <w:pStyle w:val="Paragrafi"/>
        <w:rPr>
          <w:szCs w:val="22"/>
          <w:lang w:val="it-IT"/>
        </w:rPr>
      </w:pPr>
    </w:p>
    <w:p w:rsidR="003355CE" w:rsidRDefault="003355CE" w:rsidP="003355CE">
      <w:pPr>
        <w:pStyle w:val="Paragrafi"/>
        <w:rPr>
          <w:szCs w:val="22"/>
          <w:lang w:val="it-IT"/>
        </w:rPr>
      </w:pPr>
    </w:p>
    <w:p w:rsidR="003355CE" w:rsidRDefault="003355CE" w:rsidP="003355CE">
      <w:pPr>
        <w:pStyle w:val="Paragrafi"/>
        <w:rPr>
          <w:szCs w:val="22"/>
          <w:lang w:val="it-IT"/>
        </w:rPr>
      </w:pPr>
    </w:p>
    <w:p w:rsidR="003355CE" w:rsidRDefault="003355CE" w:rsidP="003355CE">
      <w:pPr>
        <w:pStyle w:val="Paragrafi"/>
        <w:rPr>
          <w:szCs w:val="22"/>
          <w:lang w:val="it-IT"/>
        </w:rPr>
      </w:pPr>
    </w:p>
    <w:p w:rsidR="003355CE" w:rsidRDefault="00E64ECD" w:rsidP="003355CE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914900" cy="676656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6766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55CE" w:rsidRDefault="003355CE" w:rsidP="003355CE">
      <w:pPr>
        <w:pStyle w:val="Paragrafi"/>
        <w:rPr>
          <w:szCs w:val="22"/>
          <w:lang w:val="it-IT"/>
        </w:rPr>
      </w:pPr>
    </w:p>
    <w:p w:rsidR="003355CE" w:rsidRDefault="003355CE" w:rsidP="003355CE">
      <w:pPr>
        <w:pStyle w:val="Paragrafi"/>
        <w:rPr>
          <w:szCs w:val="22"/>
          <w:lang w:val="it-IT"/>
        </w:rPr>
      </w:pPr>
    </w:p>
    <w:p w:rsidR="00142AF2" w:rsidRPr="006E6FC1" w:rsidRDefault="00142AF2" w:rsidP="00142AF2">
      <w:pPr>
        <w:pStyle w:val="Paragrafi"/>
        <w:rPr>
          <w:szCs w:val="22"/>
          <w:lang w:val="it-IT"/>
        </w:rPr>
      </w:pPr>
    </w:p>
    <w:sectPr w:rsidR="00142AF2" w:rsidRPr="006E6FC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42AF2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355CE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64ECD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7445A2D-A6FA-4DE7-ACDC-693FA4A95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2019-03-16T17:53:00Z</dcterms:created>
  <dcterms:modified xsi:type="dcterms:W3CDTF">2019-03-16T17:53:00Z</dcterms:modified>
</cp:coreProperties>
</file>