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D97" w:rsidRPr="00A15A86" w:rsidRDefault="00080D97" w:rsidP="00080D97">
      <w:pPr>
        <w:pStyle w:val="Akti"/>
      </w:pPr>
      <w:bookmarkStart w:id="0" w:name="_GoBack"/>
      <w:bookmarkEnd w:id="0"/>
      <w:r w:rsidRPr="00A15A86">
        <w:t>Vendim</w:t>
      </w:r>
    </w:p>
    <w:p w:rsidR="00080D97" w:rsidRPr="00A15A86" w:rsidRDefault="00080D97" w:rsidP="00080D97">
      <w:pPr>
        <w:pStyle w:val="NumriData"/>
        <w:rPr>
          <w:szCs w:val="22"/>
        </w:rPr>
      </w:pPr>
      <w:r w:rsidRPr="00A15A86">
        <w:rPr>
          <w:szCs w:val="22"/>
        </w:rPr>
        <w:t>Nr.476, datë 23.6.2005</w:t>
      </w:r>
    </w:p>
    <w:p w:rsidR="00080D97" w:rsidRPr="00A15A86" w:rsidRDefault="00080D97" w:rsidP="00080D97">
      <w:pPr>
        <w:pStyle w:val="Paragrafi"/>
        <w:rPr>
          <w:szCs w:val="22"/>
        </w:rPr>
      </w:pPr>
    </w:p>
    <w:p w:rsidR="00080D97" w:rsidRPr="00A15A86" w:rsidRDefault="00080D97" w:rsidP="00080D97">
      <w:pPr>
        <w:pStyle w:val="Titulli"/>
      </w:pPr>
      <w:r w:rsidRPr="00A15A86">
        <w:t>Për heqjen e disa armëve trofe nga lista e inventarit të armatimit të forcave të armatosura</w:t>
      </w:r>
    </w:p>
    <w:p w:rsidR="00080D97" w:rsidRPr="00A15A86" w:rsidRDefault="00080D97" w:rsidP="00080D97">
      <w:pPr>
        <w:pStyle w:val="Paragrafi"/>
        <w:rPr>
          <w:szCs w:val="22"/>
          <w:lang w:val="it-IT"/>
        </w:rPr>
      </w:pPr>
    </w:p>
    <w:p w:rsidR="00080D97" w:rsidRPr="00A15A86" w:rsidRDefault="00080D97" w:rsidP="00080D97">
      <w:pPr>
        <w:pStyle w:val="BazLigjPropozues"/>
      </w:pPr>
      <w:r w:rsidRPr="00A15A86">
        <w:t>Në mbështetje të nenit 100 të Kushtetutës, të pikës 7 të nenit 14 të ligjit nr.8671, datë 26.10.2000 “Për pushtetet dhe autoritetet e komandimit dhe të drejtimit strategjik të Forcave të Armatosura të Republikës së Shqipërisë”, të ndryshuar dhe të pikës 2 të nenit 20 të ligjit nr.9048, datë 7.4.2003 “Për trashëgiminë kulturore”, me propozimin e Ministrit të Mbrojtjes, Këshilli i Ministrave</w:t>
      </w:r>
    </w:p>
    <w:p w:rsidR="00080D97" w:rsidRPr="00A15A86" w:rsidRDefault="00080D97" w:rsidP="00080D97">
      <w:pPr>
        <w:pStyle w:val="Paragrafi"/>
        <w:rPr>
          <w:szCs w:val="22"/>
          <w:lang w:val="it-IT"/>
        </w:rPr>
      </w:pPr>
    </w:p>
    <w:p w:rsidR="00080D97" w:rsidRPr="00A15A86" w:rsidRDefault="00080D97" w:rsidP="00080D97">
      <w:pPr>
        <w:pStyle w:val="VENDOSI"/>
      </w:pPr>
      <w:r w:rsidRPr="00A15A86">
        <w:t>Vendosi:</w:t>
      </w:r>
    </w:p>
    <w:p w:rsidR="00080D97" w:rsidRPr="00A15A86" w:rsidRDefault="00080D97" w:rsidP="00080D97">
      <w:pPr>
        <w:pStyle w:val="Paragrafi"/>
        <w:rPr>
          <w:szCs w:val="22"/>
          <w:lang w:val="it-IT"/>
        </w:rPr>
      </w:pPr>
    </w:p>
    <w:p w:rsidR="00080D97" w:rsidRPr="00A15A86" w:rsidRDefault="00080D97" w:rsidP="00080D97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1. Heqjen e disa armëve trofe nga lista e inventarit të armatimit të Forcave të Armatosura, sipas llojit, tipit dhe sasisë së përcaktuar në pasqyrën nr.1, që i bashkëlidhet këtij vendimi.</w:t>
      </w:r>
    </w:p>
    <w:p w:rsidR="00080D97" w:rsidRPr="00A15A86" w:rsidRDefault="00080D97" w:rsidP="00080D97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2. Këto armë trofe t’i jepen dhuratë ambasadës italiane në Tiranë, në kuadër të bashkëpunimit dypalësh, ndërmjet Republikës së Shqipërisë dhe Republikës së Italisë.</w:t>
      </w:r>
    </w:p>
    <w:p w:rsidR="00080D97" w:rsidRPr="00A15A86" w:rsidRDefault="00080D97" w:rsidP="00080D97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3. Ngarkohet Ministria e Mbrojtjes për zbatimin e këtij vendimi.</w:t>
      </w:r>
    </w:p>
    <w:p w:rsidR="00080D97" w:rsidRPr="00A15A86" w:rsidRDefault="00080D97" w:rsidP="00080D97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Ky vendim hyn në fuqi pas botimit në Fletoren Zyrtare.</w:t>
      </w:r>
    </w:p>
    <w:p w:rsidR="00080D97" w:rsidRPr="00A15A86" w:rsidRDefault="00080D97" w:rsidP="00080D97">
      <w:pPr>
        <w:pStyle w:val="Paragrafi"/>
        <w:rPr>
          <w:szCs w:val="22"/>
          <w:lang w:val="it-IT"/>
        </w:rPr>
      </w:pPr>
    </w:p>
    <w:p w:rsidR="00080D97" w:rsidRPr="00A15A86" w:rsidRDefault="00080D97" w:rsidP="00080D97">
      <w:pPr>
        <w:pStyle w:val="Autoriteti"/>
      </w:pPr>
      <w:r w:rsidRPr="00A15A86">
        <w:t>Kryeministri</w:t>
      </w:r>
    </w:p>
    <w:p w:rsidR="00080D97" w:rsidRPr="00A15A86" w:rsidRDefault="00080D97" w:rsidP="00080D97">
      <w:pPr>
        <w:pStyle w:val="AutoritetiEmer"/>
      </w:pPr>
      <w:r w:rsidRPr="00A15A86">
        <w:t>Fatos Nano</w:t>
      </w:r>
    </w:p>
    <w:p w:rsidR="00080D97" w:rsidRPr="00A15A86" w:rsidRDefault="00080D97" w:rsidP="00080D97">
      <w:pPr>
        <w:pStyle w:val="Paragrafi"/>
        <w:rPr>
          <w:szCs w:val="22"/>
        </w:rPr>
      </w:pPr>
    </w:p>
    <w:p w:rsidR="00080D97" w:rsidRPr="00A15A86" w:rsidRDefault="00080D97" w:rsidP="00080D97">
      <w:pPr>
        <w:pStyle w:val="Paragrafi"/>
        <w:rPr>
          <w:szCs w:val="22"/>
        </w:rPr>
      </w:pPr>
    </w:p>
    <w:p w:rsidR="00080D97" w:rsidRPr="00A15A86" w:rsidRDefault="00080D97" w:rsidP="00080D97">
      <w:pPr>
        <w:pStyle w:val="Paragrafi"/>
        <w:rPr>
          <w:szCs w:val="22"/>
        </w:rPr>
      </w:pPr>
      <w:r w:rsidRPr="00A15A86">
        <w:rPr>
          <w:szCs w:val="22"/>
        </w:rPr>
        <w:t>Pasqyra nr.1</w:t>
      </w:r>
    </w:p>
    <w:p w:rsidR="00080D97" w:rsidRPr="00A15A86" w:rsidRDefault="00080D97" w:rsidP="00080D97">
      <w:pPr>
        <w:pStyle w:val="Paragrafi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3499"/>
        <w:gridCol w:w="1144"/>
        <w:gridCol w:w="2322"/>
      </w:tblGrid>
      <w:tr w:rsidR="00080D97" w:rsidRPr="00A15A86">
        <w:tc>
          <w:tcPr>
            <w:tcW w:w="569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Nr.</w:t>
            </w:r>
          </w:p>
        </w:tc>
        <w:tc>
          <w:tcPr>
            <w:tcW w:w="3499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Emërtimi</w:t>
            </w:r>
          </w:p>
        </w:tc>
        <w:tc>
          <w:tcPr>
            <w:tcW w:w="1144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Njësia</w:t>
            </w:r>
          </w:p>
        </w:tc>
        <w:tc>
          <w:tcPr>
            <w:tcW w:w="2322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Sasia</w:t>
            </w:r>
          </w:p>
        </w:tc>
      </w:tr>
      <w:tr w:rsidR="00080D97" w:rsidRPr="00A15A86">
        <w:tc>
          <w:tcPr>
            <w:tcW w:w="569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1</w:t>
            </w:r>
          </w:p>
        </w:tc>
        <w:tc>
          <w:tcPr>
            <w:tcW w:w="3499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Pushkë italiane 6.5 mm</w:t>
            </w:r>
          </w:p>
        </w:tc>
        <w:tc>
          <w:tcPr>
            <w:tcW w:w="1144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copë</w:t>
            </w:r>
          </w:p>
        </w:tc>
        <w:tc>
          <w:tcPr>
            <w:tcW w:w="2322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3(tre)</w:t>
            </w:r>
          </w:p>
        </w:tc>
      </w:tr>
      <w:tr w:rsidR="00080D97" w:rsidRPr="00A15A86">
        <w:tc>
          <w:tcPr>
            <w:tcW w:w="569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2</w:t>
            </w:r>
          </w:p>
        </w:tc>
        <w:tc>
          <w:tcPr>
            <w:tcW w:w="3499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Pistoletë 9 mm “Bereta”</w:t>
            </w:r>
          </w:p>
        </w:tc>
        <w:tc>
          <w:tcPr>
            <w:tcW w:w="1144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copë</w:t>
            </w:r>
          </w:p>
        </w:tc>
        <w:tc>
          <w:tcPr>
            <w:tcW w:w="2322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2(dy)</w:t>
            </w:r>
          </w:p>
        </w:tc>
      </w:tr>
      <w:tr w:rsidR="00080D97" w:rsidRPr="00A15A86">
        <w:tc>
          <w:tcPr>
            <w:tcW w:w="569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3</w:t>
            </w:r>
          </w:p>
        </w:tc>
        <w:tc>
          <w:tcPr>
            <w:tcW w:w="3499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Mortajë 20 mm</w:t>
            </w:r>
          </w:p>
        </w:tc>
        <w:tc>
          <w:tcPr>
            <w:tcW w:w="1144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copë</w:t>
            </w:r>
          </w:p>
        </w:tc>
        <w:tc>
          <w:tcPr>
            <w:tcW w:w="2322" w:type="dxa"/>
          </w:tcPr>
          <w:p w:rsidR="00080D97" w:rsidRPr="00A15A86" w:rsidRDefault="00080D97" w:rsidP="00080D97">
            <w:pPr>
              <w:pStyle w:val="Paragrafi"/>
              <w:ind w:firstLine="0"/>
              <w:rPr>
                <w:szCs w:val="22"/>
              </w:rPr>
            </w:pPr>
            <w:r w:rsidRPr="00A15A86">
              <w:rPr>
                <w:szCs w:val="22"/>
              </w:rPr>
              <w:t>1(një)</w:t>
            </w:r>
          </w:p>
        </w:tc>
      </w:tr>
    </w:tbl>
    <w:p w:rsidR="00080D97" w:rsidRPr="00A15A86" w:rsidRDefault="00080D97" w:rsidP="00080D97">
      <w:pPr>
        <w:pStyle w:val="Paragrafi"/>
        <w:rPr>
          <w:szCs w:val="22"/>
        </w:rPr>
      </w:pPr>
    </w:p>
    <w:p w:rsidR="00080D97" w:rsidRPr="00A15A86" w:rsidRDefault="00080D97" w:rsidP="00080D97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Pasqyra mbaron me numrin rendor 3 (tre).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0D97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08F7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93DC23-E913-47E6-9D7E-1C82D456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D97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080D9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