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E11" w:rsidRPr="00A15A86" w:rsidRDefault="00881E11" w:rsidP="00881E11">
      <w:pPr>
        <w:pStyle w:val="Akti"/>
      </w:pPr>
      <w:bookmarkStart w:id="0" w:name="_GoBack"/>
      <w:bookmarkEnd w:id="0"/>
      <w:r w:rsidRPr="00A15A86">
        <w:t>Vendim</w:t>
      </w:r>
    </w:p>
    <w:p w:rsidR="00881E11" w:rsidRPr="00A15A86" w:rsidRDefault="00881E11" w:rsidP="00881E11">
      <w:pPr>
        <w:pStyle w:val="NumriData"/>
        <w:rPr>
          <w:szCs w:val="22"/>
        </w:rPr>
      </w:pPr>
      <w:r w:rsidRPr="00A15A86">
        <w:rPr>
          <w:szCs w:val="22"/>
        </w:rPr>
        <w:t>Nr.477, datë 23.6.2005</w:t>
      </w:r>
    </w:p>
    <w:p w:rsidR="00881E11" w:rsidRPr="00A15A86" w:rsidRDefault="00881E11" w:rsidP="00881E11">
      <w:pPr>
        <w:pStyle w:val="Paragrafi"/>
        <w:rPr>
          <w:szCs w:val="22"/>
          <w:lang w:val="it-IT"/>
        </w:rPr>
      </w:pPr>
    </w:p>
    <w:p w:rsidR="00881E11" w:rsidRPr="00A15A86" w:rsidRDefault="00881E11" w:rsidP="00881E11">
      <w:pPr>
        <w:pStyle w:val="Titulli"/>
      </w:pPr>
      <w:r w:rsidRPr="00A15A86">
        <w:t>Për shpërblimin e ushtarakëve, pjesëmarrës në operacionin “Althea” të bashkimit Europian, në BosnjË-Hercegovinë</w:t>
      </w:r>
    </w:p>
    <w:p w:rsidR="00881E11" w:rsidRPr="00A15A86" w:rsidRDefault="00881E11" w:rsidP="00881E11">
      <w:pPr>
        <w:pStyle w:val="Paragrafi"/>
        <w:rPr>
          <w:szCs w:val="22"/>
          <w:lang w:val="it-IT"/>
        </w:rPr>
      </w:pPr>
    </w:p>
    <w:p w:rsidR="00881E11" w:rsidRPr="00A15A86" w:rsidRDefault="00881E11" w:rsidP="00881E11">
      <w:pPr>
        <w:pStyle w:val="BazLigjPropozues"/>
      </w:pPr>
      <w:r w:rsidRPr="00A15A86">
        <w:t>Në mbështetje të nenit 100 të Kushtetutës dhe të nenit 3 të ligjit nr.9315, datë 11.11.2004 “Për dërgimin e kompanisë paqeruajtëse shqiptare për të marrë pjesë në operacionin e Bashkimit Europian “ALTHEA” në Bosnjë-Hercegovinë”, me propozimin e Ministrit të Mbrojtjes, Këshilli i Ministrave</w:t>
      </w:r>
    </w:p>
    <w:p w:rsidR="00881E11" w:rsidRPr="00A15A86" w:rsidRDefault="00881E11" w:rsidP="00881E11">
      <w:pPr>
        <w:pStyle w:val="VENDOSI"/>
      </w:pPr>
    </w:p>
    <w:p w:rsidR="00881E11" w:rsidRPr="00A15A86" w:rsidRDefault="00881E11" w:rsidP="00881E11">
      <w:pPr>
        <w:pStyle w:val="VENDOSI"/>
      </w:pPr>
      <w:r w:rsidRPr="00A15A86">
        <w:t>Vendosi:</w:t>
      </w:r>
    </w:p>
    <w:p w:rsidR="00881E11" w:rsidRPr="00A15A86" w:rsidRDefault="00881E11" w:rsidP="00881E11">
      <w:pPr>
        <w:pStyle w:val="Paragrafi"/>
        <w:rPr>
          <w:szCs w:val="22"/>
        </w:rPr>
      </w:pPr>
    </w:p>
    <w:p w:rsidR="00881E11" w:rsidRPr="00A15A86" w:rsidRDefault="00881E11" w:rsidP="00881E11">
      <w:pPr>
        <w:pStyle w:val="Paragrafi"/>
        <w:rPr>
          <w:szCs w:val="22"/>
        </w:rPr>
      </w:pPr>
      <w:r w:rsidRPr="00A15A86">
        <w:rPr>
          <w:szCs w:val="22"/>
        </w:rPr>
        <w:t>1. Ushtarakët, që marrin pjesë në operacionin e Bashkimit Europian “ALTHEA” në Bosnjë-Hercegovinë, për ditët e qëndrimit atje, veç pagës mujore, të marrin, për vështirësi shërbimi, edhe një shpërblim ditor, në masën 15 (pesëmbëdhjetë) euro.</w:t>
      </w:r>
    </w:p>
    <w:p w:rsidR="00881E11" w:rsidRPr="00A15A86" w:rsidRDefault="00881E11" w:rsidP="00881E11">
      <w:pPr>
        <w:pStyle w:val="Paragrafi"/>
        <w:rPr>
          <w:szCs w:val="22"/>
        </w:rPr>
      </w:pPr>
    </w:p>
    <w:p w:rsidR="00881E11" w:rsidRPr="00A15A86" w:rsidRDefault="00881E11" w:rsidP="00881E11">
      <w:pPr>
        <w:pStyle w:val="Paragrafi"/>
        <w:rPr>
          <w:szCs w:val="22"/>
        </w:rPr>
      </w:pPr>
      <w:r w:rsidRPr="00A15A86">
        <w:rPr>
          <w:szCs w:val="22"/>
        </w:rPr>
        <w:t>2. Personeli, civil dhe ushtarak, që do të inspektojë këto trupa, për ditët e qëndrimit atje, të marrë dyfishin e shpërblimit ditor, të përcaktuar në pikën 1 të këtij vendimi.</w:t>
      </w:r>
    </w:p>
    <w:p w:rsidR="00881E11" w:rsidRPr="00A15A86" w:rsidRDefault="00881E11" w:rsidP="00881E11">
      <w:pPr>
        <w:pStyle w:val="Paragrafi"/>
        <w:rPr>
          <w:szCs w:val="22"/>
        </w:rPr>
      </w:pPr>
      <w:r w:rsidRPr="00A15A86">
        <w:rPr>
          <w:szCs w:val="22"/>
        </w:rPr>
        <w:t>3. Personeli, civil dhe ushtarak, që është pjesë e shtabit të operacionit të Bashkimit Europian “ALTHEA” në Bosnjë-Hercegovinë, përveç pagës mujore, të marrë, për vështirësi shërbimi, edhe një shpërblim ditor, në masën 15 (pesëmbëdhjetë) euro.</w:t>
      </w:r>
    </w:p>
    <w:p w:rsidR="00881E11" w:rsidRPr="00A15A86" w:rsidRDefault="00881E11" w:rsidP="00881E11">
      <w:pPr>
        <w:pStyle w:val="Paragrafi"/>
        <w:rPr>
          <w:szCs w:val="22"/>
        </w:rPr>
      </w:pPr>
      <w:r w:rsidRPr="00A15A86">
        <w:rPr>
          <w:szCs w:val="22"/>
        </w:rPr>
        <w:t>Shpenzimet administrative për këtë personel të përballohen nga buxheti i Ministrisë së Mbrojtjes, kundrejt faturave përkatëse.</w:t>
      </w:r>
    </w:p>
    <w:p w:rsidR="00881E11" w:rsidRPr="00A15A86" w:rsidRDefault="00881E11" w:rsidP="00881E11">
      <w:pPr>
        <w:pStyle w:val="Paragrafi"/>
        <w:rPr>
          <w:szCs w:val="22"/>
        </w:rPr>
      </w:pPr>
      <w:r w:rsidRPr="00A15A86">
        <w:rPr>
          <w:szCs w:val="22"/>
        </w:rPr>
        <w:t>4. Efektet financiare, që rrjedhin nga zbatimi i këtij vendimi, të përballohen nga buxheti i vitit 2005, miratuar për Ministrinë e Mbrojtjes.</w:t>
      </w:r>
    </w:p>
    <w:p w:rsidR="00881E11" w:rsidRPr="00A15A86" w:rsidRDefault="00881E11" w:rsidP="00881E11">
      <w:pPr>
        <w:pStyle w:val="Paragrafi"/>
        <w:rPr>
          <w:szCs w:val="22"/>
        </w:rPr>
      </w:pPr>
      <w:r w:rsidRPr="00A15A86">
        <w:rPr>
          <w:szCs w:val="22"/>
        </w:rPr>
        <w:t>5. Vendimi nr.764, datë 29.7.1996 i Këshillit të Ministrave “Për shpërblimin e ushtarakëve që marrin pjesë në operacionin e NATO-s “Përpjekja e përbashkët”, në ish-Republikën Jugosllave”, i ndryshuar, shfuqizohet.</w:t>
      </w:r>
    </w:p>
    <w:p w:rsidR="00881E11" w:rsidRPr="00A15A86" w:rsidRDefault="00881E11" w:rsidP="00881E1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6. Ngarkohet Ministria e Mbrojtjes për zbatimin e këtij vendimi.</w:t>
      </w:r>
    </w:p>
    <w:p w:rsidR="00881E11" w:rsidRPr="00A15A86" w:rsidRDefault="00881E11" w:rsidP="00881E1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Ky vendim hyn në fuqi pas botimit në Fletoren Zyrtare.</w:t>
      </w:r>
    </w:p>
    <w:p w:rsidR="00881E11" w:rsidRPr="00A15A86" w:rsidRDefault="00881E11" w:rsidP="00881E11">
      <w:pPr>
        <w:pStyle w:val="Paragrafi"/>
        <w:rPr>
          <w:szCs w:val="22"/>
          <w:lang w:val="it-IT"/>
        </w:rPr>
      </w:pPr>
    </w:p>
    <w:p w:rsidR="00881E11" w:rsidRPr="00A15A86" w:rsidRDefault="00881E11" w:rsidP="00881E11">
      <w:pPr>
        <w:pStyle w:val="Autoriteti"/>
      </w:pPr>
      <w:r w:rsidRPr="00A15A86">
        <w:t>Kryeministri</w:t>
      </w:r>
    </w:p>
    <w:p w:rsidR="00881E11" w:rsidRPr="00A15A86" w:rsidRDefault="00881E11" w:rsidP="00881E11">
      <w:pPr>
        <w:pStyle w:val="AutoritetiEmer"/>
      </w:pPr>
      <w:r w:rsidRPr="00A15A86"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0C30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81E11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4E6150-7448-4E60-9E78-621E8038A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1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1">
    <w:name w:val="Titulli Char1"/>
    <w:basedOn w:val="DefaultParagraphFont"/>
    <w:link w:val="Titulli"/>
    <w:rsid w:val="00881E1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2019-03-16T17:54:00Z</dcterms:created>
  <dcterms:modified xsi:type="dcterms:W3CDTF">2019-03-16T17:54:00Z</dcterms:modified>
</cp:coreProperties>
</file>