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BBF" w:rsidRPr="008F1376" w:rsidRDefault="00560BBF" w:rsidP="00560BBF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>VENDIM</w:t>
      </w:r>
    </w:p>
    <w:p w:rsidR="00560BBF" w:rsidRPr="008F1376" w:rsidRDefault="00560BBF" w:rsidP="00560BBF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>Nr.499, datë 30.6.2005</w:t>
      </w:r>
    </w:p>
    <w:p w:rsidR="00560BBF" w:rsidRPr="008F1376" w:rsidRDefault="00560BBF" w:rsidP="00560BBF">
      <w:pPr>
        <w:pStyle w:val="Paragrafi0"/>
        <w:rPr>
          <w:sz w:val="16"/>
          <w:szCs w:val="21"/>
        </w:rPr>
      </w:pPr>
    </w:p>
    <w:p w:rsidR="00560BBF" w:rsidRPr="008F1376" w:rsidRDefault="00560BBF" w:rsidP="00560BBF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>PËR DHËNIE SHTESË PENSIONI TË POSAÇËM SHTETËROR ZOTIT Rikart Ljarja</w:t>
      </w:r>
    </w:p>
    <w:p w:rsidR="00560BBF" w:rsidRPr="008F1376" w:rsidRDefault="00560BBF" w:rsidP="00560BBF">
      <w:pPr>
        <w:pStyle w:val="Paragrafi0"/>
        <w:rPr>
          <w:sz w:val="21"/>
          <w:szCs w:val="21"/>
        </w:rPr>
      </w:pPr>
    </w:p>
    <w:p w:rsidR="00560BBF" w:rsidRPr="008F1376" w:rsidRDefault="00560BBF" w:rsidP="00560BBF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560BBF" w:rsidRPr="008F1376" w:rsidRDefault="00560BBF" w:rsidP="00560BBF">
      <w:pPr>
        <w:pStyle w:val="Paragrafi0"/>
        <w:rPr>
          <w:sz w:val="10"/>
          <w:szCs w:val="21"/>
        </w:rPr>
      </w:pPr>
    </w:p>
    <w:p w:rsidR="00560BBF" w:rsidRPr="008F1376" w:rsidRDefault="00560BBF" w:rsidP="00560BBF">
      <w:pPr>
        <w:pStyle w:val="VENDOSI0"/>
        <w:rPr>
          <w:sz w:val="21"/>
          <w:szCs w:val="21"/>
        </w:rPr>
      </w:pPr>
      <w:r w:rsidRPr="008F1376">
        <w:rPr>
          <w:sz w:val="21"/>
          <w:szCs w:val="21"/>
        </w:rPr>
        <w:t>VENDOSI:</w:t>
      </w:r>
    </w:p>
    <w:p w:rsidR="00560BBF" w:rsidRPr="008F1376" w:rsidRDefault="00560BBF" w:rsidP="00560BBF">
      <w:pPr>
        <w:pStyle w:val="Paragrafi0"/>
        <w:rPr>
          <w:sz w:val="18"/>
          <w:szCs w:val="21"/>
        </w:rPr>
      </w:pPr>
    </w:p>
    <w:p w:rsidR="00560BBF" w:rsidRPr="008F1376" w:rsidRDefault="00560BBF" w:rsidP="00560BBF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>Dhënien shtesë pensioni të posaçëm shtetëror zotit Rikart Karlo Ljarja, në masën e pensionit maksimal, por shuma e pensionit, që i takon sipas ligjit nr.7703, datë 11.5.1993, plus këtë shtesë, të mos kalojë dyfishin e pensionit maksimal.</w:t>
      </w:r>
    </w:p>
    <w:p w:rsidR="00560BBF" w:rsidRPr="008F1376" w:rsidRDefault="00560BBF" w:rsidP="00560BBF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>Ky vendim hyn në fuqi menjëherë.</w:t>
      </w:r>
    </w:p>
    <w:p w:rsidR="00560BBF" w:rsidRPr="008F1376" w:rsidRDefault="00560BBF" w:rsidP="00560BBF">
      <w:pPr>
        <w:pStyle w:val="Autoriteti"/>
        <w:rPr>
          <w:sz w:val="21"/>
          <w:szCs w:val="21"/>
        </w:rPr>
      </w:pPr>
      <w:r w:rsidRPr="008F1376">
        <w:rPr>
          <w:sz w:val="21"/>
          <w:szCs w:val="21"/>
        </w:rPr>
        <w:t>KRYEMINISTRI</w:t>
      </w:r>
    </w:p>
    <w:p w:rsidR="00560BBF" w:rsidRPr="008F1376" w:rsidRDefault="00560BBF" w:rsidP="00560BBF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>Fatos Nano</w:t>
      </w:r>
    </w:p>
    <w:sectPr w:rsidR="00560BBF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0BB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57C76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BBF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EFE8AC-D3C6-4DAF-83F8-EC5CB80F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2019-03-17T18:58:00Z</dcterms:created>
  <dcterms:modified xsi:type="dcterms:W3CDTF">2019-03-17T18:58:00Z</dcterms:modified>
</cp:coreProperties>
</file>