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CB1" w:rsidRPr="00B31E39" w:rsidRDefault="00461CB1" w:rsidP="00461CB1">
      <w:pPr>
        <w:pStyle w:val="Akti"/>
        <w:keepNext w:val="0"/>
      </w:pPr>
      <w:bookmarkStart w:id="0" w:name="_GoBack"/>
      <w:bookmarkEnd w:id="0"/>
      <w:r>
        <w:t>VENDI</w:t>
      </w:r>
      <w:r w:rsidRPr="00B31E39">
        <w:t>M</w:t>
      </w:r>
    </w:p>
    <w:p w:rsidR="00461CB1" w:rsidRPr="00B31E39" w:rsidRDefault="00461CB1" w:rsidP="00461CB1">
      <w:pPr>
        <w:pStyle w:val="NumriData"/>
        <w:keepNext w:val="0"/>
      </w:pPr>
      <w:r w:rsidRPr="00B31E39">
        <w:t>Nr.</w:t>
      </w:r>
      <w:r>
        <w:t>502</w:t>
      </w:r>
      <w:r w:rsidRPr="00B31E39">
        <w:t>,</w:t>
      </w:r>
      <w:r>
        <w:t xml:space="preserve"> </w:t>
      </w:r>
      <w:r w:rsidRPr="00B31E39">
        <w:t>datë 30.6.2005</w:t>
      </w:r>
    </w:p>
    <w:p w:rsidR="00461CB1" w:rsidRPr="00F374C1" w:rsidRDefault="00461CB1" w:rsidP="00461CB1">
      <w:pPr>
        <w:pStyle w:val="Paragrafi"/>
        <w:rPr>
          <w:sz w:val="12"/>
          <w:lang w:val="it-IT"/>
        </w:rPr>
      </w:pPr>
    </w:p>
    <w:p w:rsidR="00461CB1" w:rsidRDefault="00461CB1" w:rsidP="00461CB1">
      <w:pPr>
        <w:pStyle w:val="Titulli"/>
        <w:keepNext w:val="0"/>
      </w:pPr>
      <w:r>
        <w:t>PËR EKZEKUTIMIN E VENDIMIT TË DATËS 18.11.2004 TË GJYKATËS EUROPIANE PËR TË DREJTAT E NJERIUT, PËR çështjen “Qufaj Co, SHPK KUNdër SHQIPËRISë”</w:t>
      </w:r>
    </w:p>
    <w:p w:rsidR="00461CB1" w:rsidRPr="00F374C1" w:rsidRDefault="00461CB1" w:rsidP="00461CB1">
      <w:pPr>
        <w:pStyle w:val="Paragrafi"/>
        <w:rPr>
          <w:sz w:val="12"/>
          <w:lang w:val="it-IT"/>
        </w:rPr>
      </w:pPr>
    </w:p>
    <w:p w:rsidR="00461CB1" w:rsidRDefault="00461CB1" w:rsidP="00461CB1">
      <w:pPr>
        <w:pStyle w:val="BazLigjPropozues"/>
        <w:keepNext w:val="0"/>
      </w:pPr>
      <w:r>
        <w:t>Në mbështetje të nenit 100 të Kushtetutës, të paragrafit 1 të nenit 46 të Konventës Europiane për të Drejtat e Njeriut, ratifikuar me ligjin nr.8137, datë 31.7.1996 “Për ratifikimin e konventës europiane për të drejtat e njeriut dhe liritë themelore” dhe të neneve 21 e 27 të ligjit nr.8379, datë 29.7.1998 “Për hartimin dhe zbatimin e Buxhetit të Shtetit të Republikës së Shqipërisë”, me propozimin e Ministrit të Punëve të Jashtme, Këshilli i Ministrave</w:t>
      </w:r>
    </w:p>
    <w:p w:rsidR="00461CB1" w:rsidRPr="00F374C1" w:rsidRDefault="00461CB1" w:rsidP="00461CB1">
      <w:pPr>
        <w:pStyle w:val="Paragrafi"/>
        <w:rPr>
          <w:sz w:val="14"/>
          <w:lang w:val="it-IT"/>
        </w:rPr>
      </w:pPr>
    </w:p>
    <w:p w:rsidR="00461CB1" w:rsidRDefault="00461CB1" w:rsidP="00461CB1">
      <w:pPr>
        <w:pStyle w:val="VENDOSI"/>
        <w:keepNext w:val="0"/>
      </w:pPr>
      <w:r>
        <w:t>VENDO</w:t>
      </w:r>
      <w:r w:rsidRPr="00B31E39">
        <w:t>SI:</w:t>
      </w:r>
    </w:p>
    <w:p w:rsidR="00461CB1" w:rsidRPr="00F374C1" w:rsidRDefault="00461CB1" w:rsidP="00461CB1">
      <w:pPr>
        <w:pStyle w:val="Paragrafi"/>
        <w:rPr>
          <w:sz w:val="12"/>
          <w:lang w:val="it-IT"/>
        </w:rPr>
      </w:pPr>
    </w:p>
    <w:p w:rsidR="00461CB1" w:rsidRPr="00B31E39" w:rsidRDefault="00461CB1" w:rsidP="00461CB1">
      <w:pPr>
        <w:pStyle w:val="Paragrafi"/>
        <w:rPr>
          <w:lang w:val="it-IT"/>
        </w:rPr>
      </w:pPr>
      <w:r w:rsidRPr="00B31E39">
        <w:rPr>
          <w:lang w:val="it-IT"/>
        </w:rPr>
        <w:t>1. Ekzekutimin e vendimit nr.5</w:t>
      </w:r>
      <w:r>
        <w:rPr>
          <w:lang w:val="it-IT"/>
        </w:rPr>
        <w:t>4268/00 të datës 18.11.2004 të</w:t>
      </w:r>
      <w:r w:rsidRPr="00B31E39">
        <w:rPr>
          <w:lang w:val="it-IT"/>
        </w:rPr>
        <w:t xml:space="preserve"> Gjykat</w:t>
      </w:r>
      <w:r>
        <w:rPr>
          <w:lang w:val="it-IT"/>
        </w:rPr>
        <w:t>ë</w:t>
      </w:r>
      <w:r w:rsidRPr="00B31E39">
        <w:rPr>
          <w:lang w:val="it-IT"/>
        </w:rPr>
        <w:t>s Europiane p</w:t>
      </w:r>
      <w:r>
        <w:rPr>
          <w:lang w:val="it-IT"/>
        </w:rPr>
        <w:t>ë</w:t>
      </w:r>
      <w:r w:rsidRPr="00B31E39">
        <w:rPr>
          <w:lang w:val="it-IT"/>
        </w:rPr>
        <w:t>r t</w:t>
      </w:r>
      <w:r>
        <w:rPr>
          <w:lang w:val="it-IT"/>
        </w:rPr>
        <w:t>ë</w:t>
      </w:r>
      <w:r w:rsidRPr="00B31E39">
        <w:rPr>
          <w:lang w:val="it-IT"/>
        </w:rPr>
        <w:t xml:space="preserve"> Drejtat e Njeriut, p</w:t>
      </w:r>
      <w:r>
        <w:rPr>
          <w:lang w:val="it-IT"/>
        </w:rPr>
        <w:t>ë</w:t>
      </w:r>
      <w:r w:rsidRPr="00B31E39">
        <w:rPr>
          <w:lang w:val="it-IT"/>
        </w:rPr>
        <w:t>r ç</w:t>
      </w:r>
      <w:r>
        <w:rPr>
          <w:lang w:val="it-IT"/>
        </w:rPr>
        <w:t>ë</w:t>
      </w:r>
      <w:r w:rsidRPr="00B31E39">
        <w:rPr>
          <w:lang w:val="it-IT"/>
        </w:rPr>
        <w:t>shtjen, “Qufaj Co, sh</w:t>
      </w:r>
      <w:r>
        <w:rPr>
          <w:lang w:val="it-IT"/>
        </w:rPr>
        <w:t>.</w:t>
      </w:r>
      <w:r w:rsidRPr="00B31E39">
        <w:rPr>
          <w:lang w:val="it-IT"/>
        </w:rPr>
        <w:t>p</w:t>
      </w:r>
      <w:r>
        <w:rPr>
          <w:lang w:val="it-IT"/>
        </w:rPr>
        <w:t>.</w:t>
      </w:r>
      <w:r w:rsidRPr="00B31E39">
        <w:rPr>
          <w:lang w:val="it-IT"/>
        </w:rPr>
        <w:t>k</w:t>
      </w:r>
      <w:r>
        <w:rPr>
          <w:lang w:val="it-IT"/>
        </w:rPr>
        <w:t>.</w:t>
      </w:r>
      <w:r w:rsidRPr="00B31E39">
        <w:rPr>
          <w:lang w:val="it-IT"/>
        </w:rPr>
        <w:t>, kund</w:t>
      </w:r>
      <w:r>
        <w:rPr>
          <w:lang w:val="it-IT"/>
        </w:rPr>
        <w:t>ë</w:t>
      </w:r>
      <w:r w:rsidRPr="00B31E39">
        <w:rPr>
          <w:lang w:val="it-IT"/>
        </w:rPr>
        <w:t>r Shqip</w:t>
      </w:r>
      <w:r>
        <w:rPr>
          <w:lang w:val="it-IT"/>
        </w:rPr>
        <w:t>ë</w:t>
      </w:r>
      <w:r w:rsidRPr="00B31E39">
        <w:rPr>
          <w:lang w:val="it-IT"/>
        </w:rPr>
        <w:t>ris</w:t>
      </w:r>
      <w:r>
        <w:rPr>
          <w:lang w:val="it-IT"/>
        </w:rPr>
        <w:t>ë</w:t>
      </w:r>
      <w:r w:rsidRPr="00B31E39">
        <w:rPr>
          <w:lang w:val="it-IT"/>
        </w:rPr>
        <w:t xml:space="preserve">”, </w:t>
      </w:r>
      <w:r>
        <w:rPr>
          <w:lang w:val="it-IT"/>
        </w:rPr>
        <w:t>brenda datës 30 qershor 2005, në</w:t>
      </w:r>
      <w:r w:rsidRPr="00B31E39">
        <w:rPr>
          <w:lang w:val="it-IT"/>
        </w:rPr>
        <w:t xml:space="preserve"> </w:t>
      </w:r>
      <w:r>
        <w:rPr>
          <w:lang w:val="it-IT"/>
        </w:rPr>
        <w:t>shumat 60 000 000 (gjashtëdhjetë milionë) lekë</w:t>
      </w:r>
      <w:r w:rsidRPr="00B31E39">
        <w:rPr>
          <w:lang w:val="it-IT"/>
        </w:rPr>
        <w:t xml:space="preserve"> dhe 72 000 (shtat</w:t>
      </w:r>
      <w:r>
        <w:rPr>
          <w:lang w:val="it-IT"/>
        </w:rPr>
        <w:t>ë</w:t>
      </w:r>
      <w:r w:rsidRPr="00B31E39">
        <w:rPr>
          <w:lang w:val="it-IT"/>
        </w:rPr>
        <w:t>dhjet</w:t>
      </w:r>
      <w:r>
        <w:rPr>
          <w:lang w:val="it-IT"/>
        </w:rPr>
        <w:t>ë</w:t>
      </w:r>
      <w:r w:rsidRPr="00B31E39">
        <w:rPr>
          <w:lang w:val="it-IT"/>
        </w:rPr>
        <w:t xml:space="preserve"> e dy mij</w:t>
      </w:r>
      <w:r>
        <w:rPr>
          <w:lang w:val="it-IT"/>
        </w:rPr>
        <w:t>ë</w:t>
      </w:r>
      <w:r w:rsidRPr="00B31E39">
        <w:rPr>
          <w:lang w:val="it-IT"/>
        </w:rPr>
        <w:t>) euro, nga Ministria e Financave.</w:t>
      </w:r>
    </w:p>
    <w:p w:rsidR="00461CB1" w:rsidRPr="00B31E39" w:rsidRDefault="00461CB1" w:rsidP="00461CB1">
      <w:pPr>
        <w:pStyle w:val="Paragrafi"/>
        <w:rPr>
          <w:lang w:val="it-IT"/>
        </w:rPr>
      </w:pPr>
      <w:r>
        <w:rPr>
          <w:lang w:val="it-IT"/>
        </w:rPr>
        <w:t>2. Detyr</w:t>
      </w:r>
      <w:r w:rsidRPr="00B31E39">
        <w:rPr>
          <w:lang w:val="it-IT"/>
        </w:rPr>
        <w:t>imi financi</w:t>
      </w:r>
      <w:r>
        <w:rPr>
          <w:lang w:val="it-IT"/>
        </w:rPr>
        <w:t>ar, i parashikuar në pikën 1 të këtij vendimi, të përballohet në shumë</w:t>
      </w:r>
      <w:r w:rsidRPr="00B31E39">
        <w:rPr>
          <w:lang w:val="it-IT"/>
        </w:rPr>
        <w:t>n 30 000 000 (</w:t>
      </w:r>
      <w:r>
        <w:rPr>
          <w:lang w:val="it-IT"/>
        </w:rPr>
        <w:t>tridhjetë milionë) lekë, nga fondi rezervë</w:t>
      </w:r>
      <w:r w:rsidRPr="00B31E39">
        <w:rPr>
          <w:lang w:val="it-IT"/>
        </w:rPr>
        <w:t xml:space="preserve"> i K</w:t>
      </w:r>
      <w:r>
        <w:rPr>
          <w:lang w:val="it-IT"/>
        </w:rPr>
        <w:t>ë</w:t>
      </w:r>
      <w:r w:rsidRPr="00B31E39">
        <w:rPr>
          <w:lang w:val="it-IT"/>
        </w:rPr>
        <w:t>shillit të Ministrave, dhe pjesa tjet</w:t>
      </w:r>
      <w:r>
        <w:rPr>
          <w:lang w:val="it-IT"/>
        </w:rPr>
        <w:t>ë</w:t>
      </w:r>
      <w:r w:rsidRPr="00B31E39">
        <w:rPr>
          <w:lang w:val="it-IT"/>
        </w:rPr>
        <w:t>r nga fondet e planifikuara p</w:t>
      </w:r>
      <w:r>
        <w:rPr>
          <w:lang w:val="it-IT"/>
        </w:rPr>
        <w:t>ër ekzekutimin e vendimeve gjyqësore, miratuar në</w:t>
      </w:r>
      <w:r w:rsidRPr="00B31E39">
        <w:rPr>
          <w:lang w:val="it-IT"/>
        </w:rPr>
        <w:t xml:space="preserve"> buxhe</w:t>
      </w:r>
      <w:r>
        <w:rPr>
          <w:lang w:val="it-IT"/>
        </w:rPr>
        <w:t>tin e vitit 2005, për Ministrinë</w:t>
      </w:r>
      <w:r w:rsidRPr="00B31E39">
        <w:rPr>
          <w:lang w:val="it-IT"/>
        </w:rPr>
        <w:t xml:space="preserve"> e Financave.</w:t>
      </w:r>
    </w:p>
    <w:p w:rsidR="00461CB1" w:rsidRPr="00B31E39" w:rsidRDefault="00461CB1" w:rsidP="00461CB1">
      <w:pPr>
        <w:pStyle w:val="Paragrafi"/>
        <w:rPr>
          <w:lang w:val="it-IT"/>
        </w:rPr>
      </w:pPr>
      <w:r w:rsidRPr="00B31E39">
        <w:rPr>
          <w:lang w:val="it-IT"/>
        </w:rPr>
        <w:t>3. Shuma e p</w:t>
      </w:r>
      <w:r>
        <w:rPr>
          <w:lang w:val="it-IT"/>
        </w:rPr>
        <w:t>ë</w:t>
      </w:r>
      <w:r w:rsidRPr="00B31E39">
        <w:rPr>
          <w:lang w:val="it-IT"/>
        </w:rPr>
        <w:t>rcaktuar si detyrim t</w:t>
      </w:r>
      <w:r>
        <w:rPr>
          <w:lang w:val="it-IT"/>
        </w:rPr>
        <w:t>ë depozitohet në një</w:t>
      </w:r>
      <w:r w:rsidRPr="00B31E39">
        <w:rPr>
          <w:lang w:val="it-IT"/>
        </w:rPr>
        <w:t>r</w:t>
      </w:r>
      <w:r>
        <w:rPr>
          <w:lang w:val="it-IT"/>
        </w:rPr>
        <w:t>ë</w:t>
      </w:r>
      <w:r w:rsidRPr="00B31E39">
        <w:rPr>
          <w:lang w:val="it-IT"/>
        </w:rPr>
        <w:t>n nga bankat e nivelit t</w:t>
      </w:r>
      <w:r>
        <w:rPr>
          <w:lang w:val="it-IT"/>
        </w:rPr>
        <w:t>ë</w:t>
      </w:r>
      <w:r w:rsidRPr="00B31E39">
        <w:rPr>
          <w:lang w:val="it-IT"/>
        </w:rPr>
        <w:t xml:space="preserve"> dyt</w:t>
      </w:r>
      <w:r>
        <w:rPr>
          <w:lang w:val="it-IT"/>
        </w:rPr>
        <w:t>ë</w:t>
      </w:r>
      <w:r w:rsidRPr="00B31E39">
        <w:rPr>
          <w:lang w:val="it-IT"/>
        </w:rPr>
        <w:t>, n</w:t>
      </w:r>
      <w:r>
        <w:rPr>
          <w:lang w:val="it-IT"/>
        </w:rPr>
        <w:t>ë emë</w:t>
      </w:r>
      <w:r w:rsidRPr="00B31E39">
        <w:rPr>
          <w:lang w:val="it-IT"/>
        </w:rPr>
        <w:t>r t</w:t>
      </w:r>
      <w:r>
        <w:rPr>
          <w:lang w:val="it-IT"/>
        </w:rPr>
        <w:t>ë</w:t>
      </w:r>
      <w:r w:rsidRPr="00B31E39">
        <w:rPr>
          <w:lang w:val="it-IT"/>
        </w:rPr>
        <w:t xml:space="preserve"> shoq</w:t>
      </w:r>
      <w:r>
        <w:rPr>
          <w:lang w:val="it-IT"/>
        </w:rPr>
        <w:t>ë</w:t>
      </w:r>
      <w:r w:rsidRPr="00B31E39">
        <w:rPr>
          <w:lang w:val="it-IT"/>
        </w:rPr>
        <w:t>ris</w:t>
      </w:r>
      <w:r>
        <w:rPr>
          <w:lang w:val="it-IT"/>
        </w:rPr>
        <w:t>ë</w:t>
      </w:r>
      <w:r w:rsidRPr="00B31E39">
        <w:rPr>
          <w:lang w:val="it-IT"/>
        </w:rPr>
        <w:t xml:space="preserve"> “Qufaj Co, sh</w:t>
      </w:r>
      <w:r>
        <w:rPr>
          <w:lang w:val="it-IT"/>
        </w:rPr>
        <w:t>.</w:t>
      </w:r>
      <w:r w:rsidRPr="00B31E39">
        <w:rPr>
          <w:lang w:val="it-IT"/>
        </w:rPr>
        <w:t>p</w:t>
      </w:r>
      <w:r>
        <w:rPr>
          <w:lang w:val="it-IT"/>
        </w:rPr>
        <w:t>.</w:t>
      </w:r>
      <w:r w:rsidRPr="00B31E39">
        <w:rPr>
          <w:lang w:val="it-IT"/>
        </w:rPr>
        <w:t>k</w:t>
      </w:r>
      <w:r>
        <w:rPr>
          <w:lang w:val="it-IT"/>
        </w:rPr>
        <w:t>.</w:t>
      </w:r>
      <w:r w:rsidRPr="00B31E39">
        <w:rPr>
          <w:lang w:val="it-IT"/>
        </w:rPr>
        <w:t>”, regjistruar n</w:t>
      </w:r>
      <w:r>
        <w:rPr>
          <w:lang w:val="it-IT"/>
        </w:rPr>
        <w:t>ë G</w:t>
      </w:r>
      <w:r w:rsidRPr="00B31E39">
        <w:rPr>
          <w:lang w:val="it-IT"/>
        </w:rPr>
        <w:t>jykat</w:t>
      </w:r>
      <w:r>
        <w:rPr>
          <w:lang w:val="it-IT"/>
        </w:rPr>
        <w:t>ën e R</w:t>
      </w:r>
      <w:r w:rsidRPr="00B31E39">
        <w:rPr>
          <w:lang w:val="it-IT"/>
        </w:rPr>
        <w:t>rethit, Tiran</w:t>
      </w:r>
      <w:r>
        <w:rPr>
          <w:lang w:val="it-IT"/>
        </w:rPr>
        <w:t>ë</w:t>
      </w:r>
      <w:r w:rsidRPr="00B31E39">
        <w:rPr>
          <w:lang w:val="it-IT"/>
        </w:rPr>
        <w:t>, me vendimin nr.5883, dat</w:t>
      </w:r>
      <w:r>
        <w:rPr>
          <w:lang w:val="it-IT"/>
        </w:rPr>
        <w:t>ë</w:t>
      </w:r>
      <w:r w:rsidRPr="00B31E39">
        <w:rPr>
          <w:lang w:val="it-IT"/>
        </w:rPr>
        <w:t xml:space="preserve"> 20.7.1992.</w:t>
      </w:r>
    </w:p>
    <w:p w:rsidR="00461CB1" w:rsidRPr="004977CB" w:rsidRDefault="00461CB1" w:rsidP="00461CB1">
      <w:pPr>
        <w:pStyle w:val="Paragrafi"/>
        <w:rPr>
          <w:lang w:val="it-IT"/>
        </w:rPr>
      </w:pPr>
      <w:r>
        <w:rPr>
          <w:lang w:val="it-IT"/>
        </w:rPr>
        <w:t>Shum</w:t>
      </w:r>
      <w:r w:rsidRPr="00B31E39">
        <w:rPr>
          <w:lang w:val="it-IT"/>
        </w:rPr>
        <w:t>a prej 72 000 (shtatëdhjetë e dy mijë) eurosh t</w:t>
      </w:r>
      <w:r>
        <w:rPr>
          <w:lang w:val="it-IT"/>
        </w:rPr>
        <w:t>ë</w:t>
      </w:r>
      <w:r w:rsidRPr="00B31E39">
        <w:rPr>
          <w:lang w:val="it-IT"/>
        </w:rPr>
        <w:t xml:space="preserve"> konvertohet n</w:t>
      </w:r>
      <w:r>
        <w:rPr>
          <w:lang w:val="it-IT"/>
        </w:rPr>
        <w:t>ë</w:t>
      </w:r>
      <w:r w:rsidRPr="00B31E39">
        <w:rPr>
          <w:lang w:val="it-IT"/>
        </w:rPr>
        <w:t xml:space="preserve"> </w:t>
      </w:r>
      <w:r>
        <w:rPr>
          <w:lang w:val="it-IT"/>
        </w:rPr>
        <w:t xml:space="preserve">lekë </w:t>
      </w:r>
      <w:r w:rsidRPr="00B31E39">
        <w:rPr>
          <w:lang w:val="it-IT"/>
        </w:rPr>
        <w:t>me kursin e k</w:t>
      </w:r>
      <w:r>
        <w:rPr>
          <w:lang w:val="it-IT"/>
        </w:rPr>
        <w:t>ë</w:t>
      </w:r>
      <w:r w:rsidRPr="00B31E39">
        <w:rPr>
          <w:lang w:val="it-IT"/>
        </w:rPr>
        <w:t>mbimit t</w:t>
      </w:r>
      <w:r>
        <w:rPr>
          <w:lang w:val="it-IT"/>
        </w:rPr>
        <w:t>ë</w:t>
      </w:r>
      <w:r w:rsidRPr="00B31E39">
        <w:rPr>
          <w:lang w:val="it-IT"/>
        </w:rPr>
        <w:t xml:space="preserve"> bank</w:t>
      </w:r>
      <w:r>
        <w:rPr>
          <w:lang w:val="it-IT"/>
        </w:rPr>
        <w:t>ë</w:t>
      </w:r>
      <w:r w:rsidRPr="00B31E39">
        <w:rPr>
          <w:lang w:val="it-IT"/>
        </w:rPr>
        <w:t xml:space="preserve">s, ku </w:t>
      </w:r>
      <w:r>
        <w:rPr>
          <w:lang w:val="it-IT"/>
        </w:rPr>
        <w:t>ë</w:t>
      </w:r>
      <w:r w:rsidRPr="00B31E39">
        <w:rPr>
          <w:lang w:val="it-IT"/>
        </w:rPr>
        <w:t>sht</w:t>
      </w:r>
      <w:r>
        <w:rPr>
          <w:lang w:val="it-IT"/>
        </w:rPr>
        <w:t>ë depozituar shum</w:t>
      </w:r>
      <w:r w:rsidRPr="00B31E39">
        <w:rPr>
          <w:lang w:val="it-IT"/>
        </w:rPr>
        <w:t>a, n</w:t>
      </w:r>
      <w:r>
        <w:rPr>
          <w:lang w:val="it-IT"/>
        </w:rPr>
        <w:t xml:space="preserve">ë </w:t>
      </w:r>
      <w:r w:rsidRPr="004977CB">
        <w:rPr>
          <w:lang w:val="it-IT"/>
        </w:rPr>
        <w:t>datën kur do t</w:t>
      </w:r>
      <w:r>
        <w:rPr>
          <w:lang w:val="it-IT"/>
        </w:rPr>
        <w:t>ë çelet l</w:t>
      </w:r>
      <w:r w:rsidRPr="004977CB">
        <w:rPr>
          <w:lang w:val="it-IT"/>
        </w:rPr>
        <w:t>logaria.</w:t>
      </w:r>
    </w:p>
    <w:p w:rsidR="00461CB1" w:rsidRPr="004977CB" w:rsidRDefault="00461CB1" w:rsidP="00461CB1">
      <w:pPr>
        <w:pStyle w:val="Paragrafi"/>
        <w:rPr>
          <w:lang w:val="it-IT"/>
        </w:rPr>
      </w:pPr>
      <w:r w:rsidRPr="004977CB">
        <w:rPr>
          <w:lang w:val="it-IT"/>
        </w:rPr>
        <w:t>4. Pagimi i shumës së depozituar sipas pikë</w:t>
      </w:r>
      <w:r>
        <w:rPr>
          <w:lang w:val="it-IT"/>
        </w:rPr>
        <w:t>s 3</w:t>
      </w:r>
      <w:r w:rsidRPr="004977CB">
        <w:rPr>
          <w:lang w:val="it-IT"/>
        </w:rPr>
        <w:t xml:space="preserve"> të k</w:t>
      </w:r>
      <w:r>
        <w:rPr>
          <w:lang w:val="it-IT"/>
        </w:rPr>
        <w:t>ë</w:t>
      </w:r>
      <w:r w:rsidRPr="004977CB">
        <w:rPr>
          <w:lang w:val="it-IT"/>
        </w:rPr>
        <w:t>tij vendimi, ndaj shoq</w:t>
      </w:r>
      <w:r>
        <w:rPr>
          <w:lang w:val="it-IT"/>
        </w:rPr>
        <w:t>ë</w:t>
      </w:r>
      <w:r w:rsidRPr="004977CB">
        <w:rPr>
          <w:lang w:val="it-IT"/>
        </w:rPr>
        <w:t>ris</w:t>
      </w:r>
      <w:r>
        <w:rPr>
          <w:lang w:val="it-IT"/>
        </w:rPr>
        <w:t>ë</w:t>
      </w:r>
      <w:r w:rsidRPr="004977CB">
        <w:rPr>
          <w:lang w:val="it-IT"/>
        </w:rPr>
        <w:t xml:space="preserve"> “Qufaj Co, sh</w:t>
      </w:r>
      <w:r>
        <w:rPr>
          <w:lang w:val="it-IT"/>
        </w:rPr>
        <w:t>.</w:t>
      </w:r>
      <w:r w:rsidRPr="004977CB">
        <w:rPr>
          <w:lang w:val="it-IT"/>
        </w:rPr>
        <w:t>p</w:t>
      </w:r>
      <w:r>
        <w:rPr>
          <w:lang w:val="it-IT"/>
        </w:rPr>
        <w:t>.</w:t>
      </w:r>
      <w:r w:rsidRPr="004977CB">
        <w:rPr>
          <w:lang w:val="it-IT"/>
        </w:rPr>
        <w:t>k</w:t>
      </w:r>
      <w:r>
        <w:rPr>
          <w:lang w:val="it-IT"/>
        </w:rPr>
        <w:t>.</w:t>
      </w:r>
      <w:r w:rsidRPr="004977CB">
        <w:rPr>
          <w:lang w:val="it-IT"/>
        </w:rPr>
        <w:t>”, t</w:t>
      </w:r>
      <w:r>
        <w:rPr>
          <w:lang w:val="it-IT"/>
        </w:rPr>
        <w:t>ë</w:t>
      </w:r>
      <w:r w:rsidRPr="004977CB">
        <w:rPr>
          <w:lang w:val="it-IT"/>
        </w:rPr>
        <w:t xml:space="preserve"> bëhet nga Ministr</w:t>
      </w:r>
      <w:r>
        <w:rPr>
          <w:lang w:val="it-IT"/>
        </w:rPr>
        <w:t>ia e Financave, pas paraqitjes së</w:t>
      </w:r>
      <w:r w:rsidRPr="004977CB">
        <w:rPr>
          <w:lang w:val="it-IT"/>
        </w:rPr>
        <w:t xml:space="preserve"> të gjith</w:t>
      </w:r>
      <w:r>
        <w:rPr>
          <w:lang w:val="it-IT"/>
        </w:rPr>
        <w:t>ë</w:t>
      </w:r>
      <w:r w:rsidRPr="004977CB">
        <w:rPr>
          <w:lang w:val="it-IT"/>
        </w:rPr>
        <w:t xml:space="preserve"> d</w:t>
      </w:r>
      <w:r>
        <w:rPr>
          <w:lang w:val="it-IT"/>
        </w:rPr>
        <w:t>okum</w:t>
      </w:r>
      <w:r w:rsidRPr="004977CB">
        <w:rPr>
          <w:lang w:val="it-IT"/>
        </w:rPr>
        <w:t>entacionit ligjor të nevojsh</w:t>
      </w:r>
      <w:r>
        <w:rPr>
          <w:lang w:val="it-IT"/>
        </w:rPr>
        <w:t>ë</w:t>
      </w:r>
      <w:r w:rsidRPr="004977CB">
        <w:rPr>
          <w:lang w:val="it-IT"/>
        </w:rPr>
        <w:t>m p</w:t>
      </w:r>
      <w:r>
        <w:rPr>
          <w:lang w:val="it-IT"/>
        </w:rPr>
        <w:t>ër kryerjen e pagesave nga Buxheti i S</w:t>
      </w:r>
      <w:r w:rsidRPr="004977CB">
        <w:rPr>
          <w:lang w:val="it-IT"/>
        </w:rPr>
        <w:t>htetit.</w:t>
      </w:r>
    </w:p>
    <w:p w:rsidR="00461CB1" w:rsidRPr="00B31E39" w:rsidRDefault="00461CB1" w:rsidP="00461CB1">
      <w:pPr>
        <w:pStyle w:val="Paragrafi"/>
        <w:rPr>
          <w:lang w:val="it-IT"/>
        </w:rPr>
      </w:pPr>
      <w:r w:rsidRPr="00B31E39">
        <w:rPr>
          <w:lang w:val="it-IT"/>
        </w:rPr>
        <w:t>5. Ngarkohen Ministria e Punëve të Jashtme dhe Ministria e Financave p</w:t>
      </w:r>
      <w:r>
        <w:rPr>
          <w:lang w:val="it-IT"/>
        </w:rPr>
        <w:t>ë</w:t>
      </w:r>
      <w:r w:rsidRPr="00B31E39">
        <w:rPr>
          <w:lang w:val="it-IT"/>
        </w:rPr>
        <w:t>r zbatimin e këtij vendimi.</w:t>
      </w:r>
    </w:p>
    <w:p w:rsidR="00461CB1" w:rsidRPr="00B31E39" w:rsidRDefault="00461CB1" w:rsidP="00461CB1">
      <w:pPr>
        <w:pStyle w:val="Paragrafi"/>
        <w:rPr>
          <w:lang w:val="it-IT"/>
        </w:rPr>
      </w:pPr>
      <w:r>
        <w:rPr>
          <w:lang w:val="it-IT"/>
        </w:rPr>
        <w:t>Ky vendim hyn në fuqi menjëherë</w:t>
      </w:r>
      <w:r w:rsidRPr="00B31E39">
        <w:rPr>
          <w:lang w:val="it-IT"/>
        </w:rPr>
        <w:t>.</w:t>
      </w:r>
    </w:p>
    <w:p w:rsidR="00461CB1" w:rsidRPr="00032CB8" w:rsidRDefault="00461CB1" w:rsidP="00461CB1">
      <w:pPr>
        <w:pStyle w:val="Autoriteti"/>
        <w:keepNext w:val="0"/>
        <w:rPr>
          <w:lang w:val="it-IT"/>
        </w:rPr>
      </w:pPr>
      <w:r w:rsidRPr="00032CB8">
        <w:rPr>
          <w:lang w:val="it-IT"/>
        </w:rPr>
        <w:t>KRYEMINISTRI</w:t>
      </w:r>
    </w:p>
    <w:p w:rsidR="00461CB1" w:rsidRPr="00032CB8" w:rsidRDefault="00461CB1" w:rsidP="00461CB1">
      <w:pPr>
        <w:pStyle w:val="AutoritetiEmer"/>
        <w:rPr>
          <w:lang w:val="it-IT"/>
        </w:rPr>
      </w:pPr>
      <w:r w:rsidRPr="00032CB8">
        <w:rPr>
          <w:lang w:val="it-IT"/>
        </w:rPr>
        <w:t>Fatos Nano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61CB1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97802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3F8329E-BC5C-497E-8835-B47EB6691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2019-03-16T17:55:00Z</dcterms:created>
  <dcterms:modified xsi:type="dcterms:W3CDTF">2019-03-16T17:55:00Z</dcterms:modified>
</cp:coreProperties>
</file>