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7FC" w:rsidRPr="00DE6401" w:rsidRDefault="004507FC" w:rsidP="004507FC">
      <w:pPr>
        <w:pStyle w:val="Paragrafi"/>
      </w:pPr>
      <w:bookmarkStart w:id="0" w:name="_GoBack"/>
      <w:bookmarkEnd w:id="0"/>
    </w:p>
    <w:p w:rsidR="004507FC" w:rsidRPr="00B95271" w:rsidRDefault="004507FC" w:rsidP="004507FC">
      <w:pPr>
        <w:pStyle w:val="Akti"/>
        <w:keepNext w:val="0"/>
      </w:pPr>
      <w:r w:rsidRPr="00B95271">
        <w:t>VENDIM</w:t>
      </w:r>
    </w:p>
    <w:p w:rsidR="004507FC" w:rsidRPr="00B95271" w:rsidRDefault="004507FC" w:rsidP="004507FC">
      <w:pPr>
        <w:pStyle w:val="NumriData"/>
        <w:keepNext w:val="0"/>
        <w:rPr>
          <w:szCs w:val="22"/>
        </w:rPr>
      </w:pPr>
      <w:r w:rsidRPr="00B95271">
        <w:rPr>
          <w:szCs w:val="22"/>
        </w:rPr>
        <w:t>Nr.535, datë 19.7.2005</w:t>
      </w:r>
    </w:p>
    <w:p w:rsidR="004507FC" w:rsidRPr="00B95271" w:rsidRDefault="004507FC" w:rsidP="004507FC">
      <w:pPr>
        <w:pStyle w:val="Paragrafi"/>
        <w:rPr>
          <w:szCs w:val="22"/>
        </w:rPr>
      </w:pPr>
    </w:p>
    <w:p w:rsidR="004507FC" w:rsidRPr="00B95271" w:rsidRDefault="004507FC" w:rsidP="004507FC">
      <w:pPr>
        <w:pStyle w:val="Titulli"/>
        <w:keepNext w:val="0"/>
      </w:pPr>
      <w:r w:rsidRPr="00B95271">
        <w:t>PËR NJË NDRYSHIM NË VENDIMIN NR.270, DATË 7.5.2004 TË KËSHILLIT TË MINISTRAVE “PËR KALIMIN NË PËRGJEGJËSI A</w:t>
      </w:r>
      <w:r>
        <w:t>DMINISTRIMI TË KOMITETIT SHTETËR</w:t>
      </w:r>
      <w:r w:rsidRPr="00B95271">
        <w:t>OR TË MINORITETEVE TË DISA MJEDISEVE, PËR USHTRIMIN E VEPRIMTARISË SË KËTIJ KOMITETI</w:t>
      </w:r>
    </w:p>
    <w:p w:rsidR="004507FC" w:rsidRPr="00B95271" w:rsidRDefault="004507FC" w:rsidP="004507FC">
      <w:pPr>
        <w:pStyle w:val="Paragrafi"/>
        <w:rPr>
          <w:szCs w:val="22"/>
        </w:rPr>
      </w:pPr>
    </w:p>
    <w:p w:rsidR="004507FC" w:rsidRPr="00B95271" w:rsidRDefault="004507FC" w:rsidP="004507FC">
      <w:pPr>
        <w:pStyle w:val="BazLigjPropozues"/>
        <w:keepNext w:val="0"/>
      </w:pPr>
      <w:r w:rsidRPr="00B95271">
        <w:t>Në mbështetje të nenit 100 të Kushetutës dhe të neneve 124 e 128 të ligjit nr.8485, datë 12.5.1999 “Kodi i Procedurave Administrative të Republikës së Shqipërisë”, me propozimin e Ministrit të Shtetit për Koordinimin, Këshilli i Ministrave</w:t>
      </w:r>
    </w:p>
    <w:p w:rsidR="004507FC" w:rsidRPr="00B95271" w:rsidRDefault="004507FC" w:rsidP="004507FC">
      <w:pPr>
        <w:pStyle w:val="Paragrafi"/>
        <w:rPr>
          <w:szCs w:val="22"/>
        </w:rPr>
      </w:pPr>
    </w:p>
    <w:p w:rsidR="004507FC" w:rsidRPr="00B95271" w:rsidRDefault="004507FC" w:rsidP="004507FC">
      <w:pPr>
        <w:pStyle w:val="VENDOSIChar"/>
        <w:keepNext w:val="0"/>
      </w:pPr>
      <w:r w:rsidRPr="00B95271">
        <w:t>VENDOSI:</w:t>
      </w:r>
    </w:p>
    <w:p w:rsidR="004507FC" w:rsidRPr="00B95271" w:rsidRDefault="004507FC" w:rsidP="004507FC">
      <w:pPr>
        <w:pStyle w:val="Paragrafi"/>
        <w:rPr>
          <w:szCs w:val="22"/>
        </w:rPr>
      </w:pPr>
    </w:p>
    <w:p w:rsidR="004507FC" w:rsidRPr="00B95271" w:rsidRDefault="004507FC" w:rsidP="004507FC">
      <w:pPr>
        <w:pStyle w:val="Paragrafi"/>
        <w:rPr>
          <w:szCs w:val="22"/>
        </w:rPr>
      </w:pPr>
      <w:r w:rsidRPr="00B95271">
        <w:rPr>
          <w:szCs w:val="22"/>
        </w:rPr>
        <w:t>1. Në pikën 1 të vendimit nr.270, datë 7.5.2004 të Këshillit të Ministrave, fjalët “Tre apartamentet…” të bëhen “Dy apartamentet…”, ndër</w:t>
      </w:r>
      <w:r>
        <w:rPr>
          <w:szCs w:val="22"/>
        </w:rPr>
        <w:t>sa fjalët “…apartaman</w:t>
      </w:r>
      <w:r w:rsidRPr="00B95271">
        <w:rPr>
          <w:szCs w:val="22"/>
        </w:rPr>
        <w:t>ti nr.9, 2+1, me sipërfaqe 65.9 m</w:t>
      </w:r>
      <w:r w:rsidRPr="00B95271">
        <w:rPr>
          <w:szCs w:val="22"/>
          <w:vertAlign w:val="superscript"/>
        </w:rPr>
        <w:t>2</w:t>
      </w:r>
      <w:r w:rsidRPr="00B95271">
        <w:rPr>
          <w:szCs w:val="22"/>
        </w:rPr>
        <w:t>, shkalla I,…” shfuqizohen.</w:t>
      </w:r>
    </w:p>
    <w:p w:rsidR="004507FC" w:rsidRPr="00B95271" w:rsidRDefault="004507FC" w:rsidP="004507FC">
      <w:pPr>
        <w:pStyle w:val="Paragrafi"/>
        <w:rPr>
          <w:szCs w:val="22"/>
        </w:rPr>
      </w:pPr>
      <w:r w:rsidRPr="00B95271">
        <w:rPr>
          <w:szCs w:val="22"/>
        </w:rPr>
        <w:t>2. Apartamenti i përmendur në pikën 1</w:t>
      </w:r>
      <w:r>
        <w:rPr>
          <w:szCs w:val="22"/>
        </w:rPr>
        <w:t xml:space="preserve"> të këtij vendimi</w:t>
      </w:r>
      <w:r w:rsidRPr="00B95271">
        <w:rPr>
          <w:szCs w:val="22"/>
        </w:rPr>
        <w:t xml:space="preserve"> të mbetet në administrim të Drejtorisë së Shërbimeve të Trupit Diplomatik, në varësi të Ministrit të Punëve të Jashtme.</w:t>
      </w:r>
    </w:p>
    <w:p w:rsidR="004507FC" w:rsidRPr="00B95271" w:rsidRDefault="004507FC" w:rsidP="004507FC">
      <w:pPr>
        <w:pStyle w:val="Paragrafi"/>
        <w:rPr>
          <w:szCs w:val="22"/>
        </w:rPr>
      </w:pPr>
      <w:r w:rsidRPr="00B95271">
        <w:rPr>
          <w:szCs w:val="22"/>
        </w:rPr>
        <w:t>Ky vendim hyn në fuqi menjëherë.</w:t>
      </w:r>
    </w:p>
    <w:p w:rsidR="004507FC" w:rsidRPr="00B95271" w:rsidRDefault="004507FC" w:rsidP="004507FC">
      <w:pPr>
        <w:pStyle w:val="Paragrafi"/>
        <w:rPr>
          <w:szCs w:val="22"/>
        </w:rPr>
      </w:pPr>
    </w:p>
    <w:p w:rsidR="004507FC" w:rsidRPr="00456981" w:rsidRDefault="004507FC" w:rsidP="004507FC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KRYEMINISTRI</w:t>
      </w:r>
    </w:p>
    <w:p w:rsidR="00A0784B" w:rsidRPr="00AA3124" w:rsidRDefault="004507FC" w:rsidP="004507FC">
      <w:pPr>
        <w:pStyle w:val="Paragrafi"/>
      </w:pPr>
      <w:r w:rsidRPr="00456981">
        <w:rPr>
          <w:lang w:val="it-IT"/>
        </w:rPr>
        <w:t>Fatos Nano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507FC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E4D32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68FF7D-C501-4437-86E9-4AF11B64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507F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4507FC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4507FC"/>
    <w:rPr>
      <w:rFonts w:ascii="CG Times" w:hAnsi="CG Times"/>
      <w:caps/>
      <w:noProof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