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22B" w:rsidRPr="00456981" w:rsidRDefault="004E122B" w:rsidP="004E122B">
      <w:pPr>
        <w:pStyle w:val="Akti"/>
        <w:keepNext w:val="0"/>
        <w:rPr>
          <w:lang w:val="it-IT"/>
        </w:rPr>
      </w:pPr>
      <w:bookmarkStart w:id="0" w:name="_GoBack"/>
      <w:bookmarkEnd w:id="0"/>
      <w:r w:rsidRPr="00456981">
        <w:rPr>
          <w:lang w:val="it-IT"/>
        </w:rPr>
        <w:t>VENDIM</w:t>
      </w:r>
    </w:p>
    <w:p w:rsidR="004E122B" w:rsidRPr="00456981" w:rsidRDefault="004E122B" w:rsidP="004E122B">
      <w:pPr>
        <w:pStyle w:val="NumriData"/>
        <w:keepNext w:val="0"/>
        <w:rPr>
          <w:szCs w:val="22"/>
          <w:lang w:val="it-IT"/>
        </w:rPr>
      </w:pPr>
      <w:r w:rsidRPr="00456981">
        <w:rPr>
          <w:szCs w:val="22"/>
          <w:lang w:val="it-IT"/>
        </w:rPr>
        <w:t>Nr.541, datë 27.7.2005</w:t>
      </w:r>
    </w:p>
    <w:p w:rsidR="004E122B" w:rsidRPr="00456981" w:rsidRDefault="004E122B" w:rsidP="004E122B">
      <w:pPr>
        <w:pStyle w:val="Paragrafi"/>
        <w:rPr>
          <w:szCs w:val="22"/>
          <w:lang w:val="it-IT"/>
        </w:rPr>
      </w:pPr>
    </w:p>
    <w:p w:rsidR="004E122B" w:rsidRPr="00456981" w:rsidRDefault="004E122B" w:rsidP="004E122B">
      <w:pPr>
        <w:pStyle w:val="Titulli"/>
        <w:keepNext w:val="0"/>
        <w:rPr>
          <w:lang w:val="it-IT"/>
        </w:rPr>
      </w:pPr>
      <w:r w:rsidRPr="00456981">
        <w:rPr>
          <w:lang w:val="it-IT"/>
        </w:rPr>
        <w:t>PËR SHPRONËSIMIN, PËR INTERES PUBLIK, TË PRONARIT TË PASURISË SË PALUAJTSHME, PRONË PRIVATE, QË PREKET NGA NDËRTIMI I UJËSJELLËSIT TË FSHATIT SHELEGAR, NË QYTETIN E SARANDËS</w:t>
      </w:r>
    </w:p>
    <w:p w:rsidR="004E122B" w:rsidRPr="00456981" w:rsidRDefault="004E122B" w:rsidP="004E122B">
      <w:pPr>
        <w:pStyle w:val="Paragrafi"/>
        <w:rPr>
          <w:szCs w:val="22"/>
          <w:lang w:val="it-IT"/>
        </w:rPr>
      </w:pPr>
    </w:p>
    <w:p w:rsidR="004E122B" w:rsidRPr="00456981" w:rsidRDefault="004E122B" w:rsidP="004E122B">
      <w:pPr>
        <w:pStyle w:val="BazLigjPropozues"/>
        <w:keepNext w:val="0"/>
        <w:rPr>
          <w:lang w:val="it-IT"/>
        </w:rPr>
      </w:pPr>
      <w:r w:rsidRPr="00456981">
        <w:rPr>
          <w:lang w:val="it-IT"/>
        </w:rPr>
        <w:t>Në mbështetje të nenit 100 të Kushtetutës dhe të neneve 5, pika 1, 20 e 21</w:t>
      </w:r>
      <w:r>
        <w:rPr>
          <w:lang w:val="it-IT"/>
        </w:rPr>
        <w:t xml:space="preserve"> të ligjit</w:t>
      </w:r>
      <w:r w:rsidRPr="00456981">
        <w:rPr>
          <w:lang w:val="it-IT"/>
        </w:rPr>
        <w:t xml:space="preserve"> nr.8561, datë 22.12.1999 “Për shpronësimet dhe marrjen në përdorim të përkohshëm të pasurisë, pronë private, për interes publik”, me propozimin e Ministrit të Rregullimit të Territorit dhe të Turizmit, Këshilli i Ministrave</w:t>
      </w:r>
    </w:p>
    <w:p w:rsidR="004E122B" w:rsidRPr="00456981" w:rsidRDefault="004E122B" w:rsidP="004E122B">
      <w:pPr>
        <w:pStyle w:val="Paragrafi"/>
        <w:rPr>
          <w:szCs w:val="22"/>
          <w:lang w:val="it-IT"/>
        </w:rPr>
      </w:pPr>
    </w:p>
    <w:p w:rsidR="004E122B" w:rsidRPr="00456981" w:rsidRDefault="004E122B" w:rsidP="004E122B">
      <w:pPr>
        <w:pStyle w:val="VENDOSIChar"/>
        <w:keepNext w:val="0"/>
        <w:rPr>
          <w:lang w:val="it-IT"/>
        </w:rPr>
      </w:pPr>
      <w:r w:rsidRPr="00456981">
        <w:rPr>
          <w:lang w:val="it-IT"/>
        </w:rPr>
        <w:t>Vendosi:</w:t>
      </w:r>
    </w:p>
    <w:p w:rsidR="004E122B" w:rsidRPr="00456981" w:rsidRDefault="004E122B" w:rsidP="004E122B">
      <w:pPr>
        <w:pStyle w:val="Paragrafi"/>
        <w:rPr>
          <w:szCs w:val="22"/>
          <w:lang w:val="it-IT"/>
        </w:rPr>
      </w:pPr>
    </w:p>
    <w:p w:rsidR="004E122B" w:rsidRPr="00456981" w:rsidRDefault="004E122B" w:rsidP="004E122B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1. Shpronësimin, për interes publik, të pronarit të pasurisë së paluajtshme, pronë private (tokë arë), z.Theodhori Cato, që preket nga ndërtimi i ujësjellësit të fshatit Shelegar, në qytetin e Sarandës.</w:t>
      </w:r>
    </w:p>
    <w:p w:rsidR="004E122B" w:rsidRPr="00456981" w:rsidRDefault="004E122B" w:rsidP="004E122B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2. Shpronësimi të bëhet në favor të bashkisë së Sarandës.</w:t>
      </w:r>
    </w:p>
    <w:p w:rsidR="004E122B" w:rsidRPr="00456981" w:rsidRDefault="004E122B" w:rsidP="004E122B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3. Pronari i pasurisë së paluajtshme, që shpronësohet, të kompensohet, në vlerë të plotë, për sipërfaqen 50 m</w:t>
      </w:r>
      <w:r w:rsidRPr="00456981">
        <w:rPr>
          <w:szCs w:val="22"/>
          <w:vertAlign w:val="superscript"/>
          <w:lang w:val="it-IT"/>
        </w:rPr>
        <w:t>2</w:t>
      </w:r>
      <w:r w:rsidRPr="00456981">
        <w:rPr>
          <w:szCs w:val="22"/>
          <w:lang w:val="it-IT"/>
        </w:rPr>
        <w:t xml:space="preserve"> tokë arë, me vlerë 1000 lekë/m</w:t>
      </w:r>
      <w:r w:rsidRPr="00456981">
        <w:rPr>
          <w:szCs w:val="22"/>
          <w:vertAlign w:val="superscript"/>
          <w:lang w:val="it-IT"/>
        </w:rPr>
        <w:t>2</w:t>
      </w:r>
      <w:r w:rsidRPr="00456981">
        <w:rPr>
          <w:szCs w:val="22"/>
          <w:lang w:val="it-IT"/>
        </w:rPr>
        <w:t>, vlerësuar në shumën e përgjithshme prej 50 000 (pesëdhjetë mijë) lekësh.</w:t>
      </w:r>
    </w:p>
    <w:p w:rsidR="004E122B" w:rsidRPr="00456981" w:rsidRDefault="004E122B" w:rsidP="004E122B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4. Vlera e shpenzimeve procedurale të jetë në shumën 108 500 (një qind e tetë mijë e pesëqind) lekë.</w:t>
      </w:r>
    </w:p>
    <w:p w:rsidR="004E122B" w:rsidRPr="00456981" w:rsidRDefault="004E122B" w:rsidP="004E122B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5. Fondi prej 50 000 (pes</w:t>
      </w:r>
      <w:r>
        <w:rPr>
          <w:szCs w:val="22"/>
          <w:lang w:val="it-IT"/>
        </w:rPr>
        <w:t>ëdhjetë mijë) lekësh, për shp</w:t>
      </w:r>
      <w:r w:rsidRPr="00456981">
        <w:rPr>
          <w:szCs w:val="22"/>
          <w:lang w:val="it-IT"/>
        </w:rPr>
        <w:t>ronësimin e pronarit, dhe fondi prej 108 500 (njëqind e tetë mijë e pesëqind) lekësh, për shpenzimet procedurale, të përballohen nga bashkia e Sarandës.</w:t>
      </w:r>
    </w:p>
    <w:p w:rsidR="004E122B" w:rsidRPr="00456981" w:rsidRDefault="004E122B" w:rsidP="004E122B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6. Punimet të përfundojnë brenda muajit gusht 2005.</w:t>
      </w:r>
    </w:p>
    <w:p w:rsidR="004E122B" w:rsidRPr="00456981" w:rsidRDefault="004E122B" w:rsidP="004E122B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7. Shpronësimi të fillojë dhe të përfundojë brenda muajit korrik 2005.</w:t>
      </w:r>
    </w:p>
    <w:p w:rsidR="004E122B" w:rsidRPr="00456981" w:rsidRDefault="004E122B" w:rsidP="004E122B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8. Ng</w:t>
      </w:r>
      <w:r>
        <w:rPr>
          <w:szCs w:val="22"/>
          <w:lang w:val="it-IT"/>
        </w:rPr>
        <w:t>a</w:t>
      </w:r>
      <w:r w:rsidRPr="00456981">
        <w:rPr>
          <w:szCs w:val="22"/>
          <w:lang w:val="it-IT"/>
        </w:rPr>
        <w:t>rkohen Ministria e Rregullimit të Territorit dhe e Turizmit dhe bashkia e Sarandës për zbatimin e këtij vendimi.</w:t>
      </w:r>
    </w:p>
    <w:p w:rsidR="004E122B" w:rsidRPr="00456981" w:rsidRDefault="004E122B" w:rsidP="004E122B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Ky vendim hyn në fuqi menjëherë dhe botohet në Fletoren Zyrtare.</w:t>
      </w:r>
    </w:p>
    <w:p w:rsidR="004E122B" w:rsidRPr="00456981" w:rsidRDefault="004E122B" w:rsidP="004E122B">
      <w:pPr>
        <w:pStyle w:val="Paragrafi"/>
        <w:rPr>
          <w:szCs w:val="22"/>
          <w:lang w:val="it-IT"/>
        </w:rPr>
      </w:pPr>
    </w:p>
    <w:p w:rsidR="004E122B" w:rsidRPr="00456981" w:rsidRDefault="004E122B" w:rsidP="004E122B">
      <w:pPr>
        <w:pStyle w:val="Autoriteti"/>
        <w:keepNext w:val="0"/>
        <w:rPr>
          <w:lang w:val="it-IT"/>
        </w:rPr>
      </w:pPr>
      <w:r w:rsidRPr="00456981">
        <w:rPr>
          <w:lang w:val="it-IT"/>
        </w:rPr>
        <w:t>KRYEMINISTRI</w:t>
      </w:r>
    </w:p>
    <w:p w:rsidR="004E122B" w:rsidRPr="00456981" w:rsidRDefault="004E122B" w:rsidP="004E122B">
      <w:pPr>
        <w:pStyle w:val="AutoritetiEmer"/>
        <w:rPr>
          <w:lang w:val="it-IT"/>
        </w:rPr>
      </w:pPr>
      <w:r w:rsidRPr="00456981">
        <w:rPr>
          <w:lang w:val="it-IT"/>
        </w:rPr>
        <w:t>Fatos Nano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4E122B"/>
    <w:rsid w:val="004F7C82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F2372C-E4D9-419B-B9BC-F68C49ED3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E122B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Char">
    <w:name w:val="VENDOSI Char"/>
    <w:next w:val="Normal"/>
    <w:link w:val="VENDOSICharChar"/>
    <w:rsid w:val="004E122B"/>
    <w:pPr>
      <w:keepNext/>
      <w:widowControl w:val="0"/>
      <w:jc w:val="center"/>
    </w:pPr>
    <w:rPr>
      <w:rFonts w:ascii="CG Times" w:hAnsi="CG Times"/>
      <w:caps/>
      <w:noProof/>
      <w:sz w:val="22"/>
      <w:szCs w:val="22"/>
      <w:lang w:eastAsia="en-US"/>
    </w:rPr>
  </w:style>
  <w:style w:type="character" w:customStyle="1" w:styleId="VENDOSICharChar">
    <w:name w:val="VENDOSI Char Char"/>
    <w:basedOn w:val="DefaultParagraphFont"/>
    <w:link w:val="VENDOSIChar"/>
    <w:rsid w:val="004E122B"/>
    <w:rPr>
      <w:rFonts w:ascii="CG Times" w:hAnsi="CG Times"/>
      <w:caps/>
      <w:noProof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2019-03-16T17:58:00Z</dcterms:created>
  <dcterms:modified xsi:type="dcterms:W3CDTF">2019-03-16T17:58:00Z</dcterms:modified>
</cp:coreProperties>
</file>