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389A" w:rsidRPr="008F1376" w:rsidRDefault="00D6389A" w:rsidP="00D6389A">
      <w:pPr>
        <w:pStyle w:val="Akti"/>
        <w:rPr>
          <w:sz w:val="21"/>
          <w:szCs w:val="21"/>
        </w:rPr>
      </w:pPr>
      <w:bookmarkStart w:id="0" w:name="_GoBack"/>
      <w:bookmarkEnd w:id="0"/>
      <w:r w:rsidRPr="008F1376">
        <w:rPr>
          <w:sz w:val="21"/>
          <w:szCs w:val="21"/>
        </w:rPr>
        <w:t>VENDIM</w:t>
      </w:r>
    </w:p>
    <w:p w:rsidR="00D6389A" w:rsidRPr="008F1376" w:rsidRDefault="00D6389A" w:rsidP="00D6389A">
      <w:pPr>
        <w:pStyle w:val="NumriData"/>
        <w:rPr>
          <w:sz w:val="21"/>
          <w:szCs w:val="21"/>
        </w:rPr>
      </w:pPr>
      <w:r w:rsidRPr="008F1376">
        <w:rPr>
          <w:sz w:val="21"/>
          <w:szCs w:val="21"/>
        </w:rPr>
        <w:t>Nr.572, datë 27.7.2005</w:t>
      </w:r>
    </w:p>
    <w:p w:rsidR="00D6389A" w:rsidRPr="00914254" w:rsidRDefault="00D6389A" w:rsidP="00D6389A">
      <w:pPr>
        <w:pStyle w:val="Paragrafi0"/>
        <w:rPr>
          <w:sz w:val="10"/>
          <w:szCs w:val="21"/>
          <w:lang w:val="it-IT"/>
        </w:rPr>
      </w:pPr>
    </w:p>
    <w:p w:rsidR="00D6389A" w:rsidRPr="008F1376" w:rsidRDefault="00D6389A" w:rsidP="00D6389A">
      <w:pPr>
        <w:pStyle w:val="Titulli0"/>
        <w:rPr>
          <w:sz w:val="21"/>
          <w:szCs w:val="21"/>
        </w:rPr>
      </w:pPr>
      <w:r w:rsidRPr="008F1376">
        <w:rPr>
          <w:sz w:val="21"/>
          <w:szCs w:val="21"/>
        </w:rPr>
        <w:t>PËR DHËNIE FONDI KRYQIT TË KUQ SHQIPTAR PËR PROMOVIMIN E DHURIMIT VULLNETAR TË GJAKUT</w:t>
      </w:r>
    </w:p>
    <w:p w:rsidR="00D6389A" w:rsidRPr="00914254" w:rsidRDefault="00D6389A" w:rsidP="00D6389A">
      <w:pPr>
        <w:pStyle w:val="Paragrafi0"/>
        <w:rPr>
          <w:sz w:val="8"/>
          <w:szCs w:val="21"/>
          <w:lang w:val="it-IT"/>
        </w:rPr>
      </w:pPr>
    </w:p>
    <w:p w:rsidR="00D6389A" w:rsidRPr="008F1376" w:rsidRDefault="00D6389A" w:rsidP="00D6389A">
      <w:pPr>
        <w:pStyle w:val="Paragrafi0"/>
        <w:rPr>
          <w:sz w:val="21"/>
          <w:szCs w:val="21"/>
          <w:lang w:val="it-IT"/>
        </w:rPr>
      </w:pPr>
      <w:r w:rsidRPr="008F1376">
        <w:rPr>
          <w:sz w:val="21"/>
          <w:szCs w:val="21"/>
          <w:lang w:val="it-IT"/>
        </w:rPr>
        <w:t xml:space="preserve">Në mbështetje të nenit 100 të Kushtetutës dhe të nenit 7 të ligjit nr.7864, datë 29.9.1994 “Për   Kryqin e Kuq Shqiptar”, me propozimin e Ministrit të Shëndetësisë, Këshilli i Ministrave </w:t>
      </w:r>
    </w:p>
    <w:p w:rsidR="00D6389A" w:rsidRPr="00914254" w:rsidRDefault="00D6389A" w:rsidP="00D6389A">
      <w:pPr>
        <w:pStyle w:val="Paragrafi0"/>
        <w:rPr>
          <w:sz w:val="10"/>
          <w:szCs w:val="21"/>
          <w:lang w:val="it-IT"/>
        </w:rPr>
      </w:pPr>
    </w:p>
    <w:p w:rsidR="00D6389A" w:rsidRPr="00D6389A" w:rsidRDefault="00D6389A" w:rsidP="00D6389A">
      <w:pPr>
        <w:pStyle w:val="VENDOSI0"/>
        <w:rPr>
          <w:sz w:val="21"/>
          <w:szCs w:val="21"/>
          <w:lang w:val="it-IT"/>
        </w:rPr>
      </w:pPr>
      <w:r w:rsidRPr="00D6389A">
        <w:rPr>
          <w:sz w:val="21"/>
          <w:szCs w:val="21"/>
          <w:lang w:val="it-IT"/>
        </w:rPr>
        <w:t>VENDOSI:</w:t>
      </w:r>
    </w:p>
    <w:p w:rsidR="00D6389A" w:rsidRPr="00914254" w:rsidRDefault="00D6389A" w:rsidP="00D6389A">
      <w:pPr>
        <w:pStyle w:val="Paragrafi0"/>
        <w:rPr>
          <w:sz w:val="8"/>
          <w:szCs w:val="21"/>
          <w:lang w:val="it-IT"/>
        </w:rPr>
      </w:pPr>
    </w:p>
    <w:p w:rsidR="00D6389A" w:rsidRPr="008F1376" w:rsidRDefault="00D6389A" w:rsidP="00D6389A">
      <w:pPr>
        <w:pStyle w:val="Paragrafi0"/>
        <w:rPr>
          <w:sz w:val="21"/>
          <w:szCs w:val="21"/>
          <w:lang w:val="it-IT"/>
        </w:rPr>
      </w:pPr>
      <w:r w:rsidRPr="008F1376">
        <w:rPr>
          <w:sz w:val="21"/>
          <w:szCs w:val="21"/>
          <w:lang w:val="it-IT"/>
        </w:rPr>
        <w:t>1.Kryqit të Kuq Shqiptar t’i jepet fondi prej 2 700 000 ( dy milionë e shtatëqind mijë) lekësh, për promovimin e dhurimit vullnetar të gjakut.</w:t>
      </w:r>
    </w:p>
    <w:p w:rsidR="00D6389A" w:rsidRPr="008F1376" w:rsidRDefault="00D6389A" w:rsidP="00D6389A">
      <w:pPr>
        <w:pStyle w:val="Paragrafi0"/>
        <w:rPr>
          <w:sz w:val="21"/>
          <w:szCs w:val="21"/>
          <w:lang w:val="it-IT"/>
        </w:rPr>
      </w:pPr>
      <w:r w:rsidRPr="008F1376">
        <w:rPr>
          <w:sz w:val="21"/>
          <w:szCs w:val="21"/>
          <w:lang w:val="it-IT"/>
        </w:rPr>
        <w:t>2.Ky fond të përballohet nga buxheti i vitit 2005 i Qendrës Kombëtare të Transfuzionit të Gjakut.</w:t>
      </w:r>
    </w:p>
    <w:p w:rsidR="00D6389A" w:rsidRPr="008F1376" w:rsidRDefault="00D6389A" w:rsidP="00D6389A">
      <w:pPr>
        <w:pStyle w:val="Paragrafi0"/>
        <w:rPr>
          <w:sz w:val="21"/>
          <w:szCs w:val="21"/>
          <w:lang w:val="it-IT"/>
        </w:rPr>
      </w:pPr>
      <w:r>
        <w:rPr>
          <w:sz w:val="21"/>
          <w:szCs w:val="21"/>
          <w:lang w:val="it-IT"/>
        </w:rPr>
        <w:t>3.Ngarkohet Ministria e Shënde</w:t>
      </w:r>
      <w:r w:rsidRPr="008F1376">
        <w:rPr>
          <w:sz w:val="21"/>
          <w:szCs w:val="21"/>
          <w:lang w:val="it-IT"/>
        </w:rPr>
        <w:t>t</w:t>
      </w:r>
      <w:r>
        <w:rPr>
          <w:sz w:val="21"/>
          <w:szCs w:val="21"/>
          <w:lang w:val="it-IT"/>
        </w:rPr>
        <w:t>ë</w:t>
      </w:r>
      <w:r w:rsidRPr="008F1376">
        <w:rPr>
          <w:sz w:val="21"/>
          <w:szCs w:val="21"/>
          <w:lang w:val="it-IT"/>
        </w:rPr>
        <w:t>sisë për zbatimin e këtij vendimi.</w:t>
      </w:r>
    </w:p>
    <w:p w:rsidR="00D6389A" w:rsidRPr="008F1376" w:rsidRDefault="00D6389A" w:rsidP="00D6389A">
      <w:pPr>
        <w:pStyle w:val="Paragrafi0"/>
        <w:rPr>
          <w:sz w:val="21"/>
          <w:szCs w:val="21"/>
          <w:lang w:val="it-IT"/>
        </w:rPr>
      </w:pPr>
      <w:r w:rsidRPr="008F1376">
        <w:rPr>
          <w:sz w:val="21"/>
          <w:szCs w:val="21"/>
          <w:lang w:val="it-IT"/>
        </w:rPr>
        <w:t>Ky vendim hyn në fuqi menjëherë.</w:t>
      </w:r>
    </w:p>
    <w:p w:rsidR="00D6389A" w:rsidRPr="008F1376" w:rsidRDefault="00D6389A" w:rsidP="00D6389A">
      <w:pPr>
        <w:pStyle w:val="Autoriteti"/>
        <w:rPr>
          <w:sz w:val="21"/>
          <w:szCs w:val="21"/>
        </w:rPr>
      </w:pPr>
      <w:r w:rsidRPr="008F1376">
        <w:rPr>
          <w:sz w:val="21"/>
          <w:szCs w:val="21"/>
        </w:rPr>
        <w:t xml:space="preserve">Kryeministri </w:t>
      </w:r>
    </w:p>
    <w:p w:rsidR="00D6389A" w:rsidRPr="008F1376" w:rsidRDefault="00D6389A" w:rsidP="00D6389A">
      <w:pPr>
        <w:pStyle w:val="AutoritetiEmer"/>
        <w:rPr>
          <w:sz w:val="21"/>
          <w:szCs w:val="21"/>
        </w:rPr>
      </w:pPr>
      <w:r w:rsidRPr="008F1376">
        <w:rPr>
          <w:sz w:val="21"/>
          <w:szCs w:val="21"/>
        </w:rPr>
        <w:t xml:space="preserve">Fatos Nano </w:t>
      </w:r>
    </w:p>
    <w:sectPr w:rsidR="00D6389A" w:rsidRPr="008F137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6389A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0784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846"/>
    <w:rsid w:val="008F0C37"/>
    <w:rsid w:val="008F1BE3"/>
    <w:rsid w:val="008F1F56"/>
    <w:rsid w:val="008F240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16F5"/>
    <w:rsid w:val="00A622B5"/>
    <w:rsid w:val="00A632F9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89A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68C6482-FC61-4F56-BA16-9AB46C617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683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2019-03-17T18:59:00Z</dcterms:created>
  <dcterms:modified xsi:type="dcterms:W3CDTF">2019-03-17T18:59:00Z</dcterms:modified>
</cp:coreProperties>
</file>