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45B" w:rsidRPr="00456981" w:rsidRDefault="0022145B" w:rsidP="0022145B">
      <w:pPr>
        <w:pStyle w:val="Akti"/>
        <w:keepNext w:val="0"/>
        <w:rPr>
          <w:lang w:val="it-IT"/>
        </w:rPr>
      </w:pPr>
      <w:bookmarkStart w:id="0" w:name="_GoBack"/>
      <w:bookmarkEnd w:id="0"/>
      <w:r w:rsidRPr="00456981">
        <w:rPr>
          <w:lang w:val="it-IT"/>
        </w:rPr>
        <w:t>VENDIM</w:t>
      </w:r>
    </w:p>
    <w:p w:rsidR="0022145B" w:rsidRPr="00456981" w:rsidRDefault="0022145B" w:rsidP="0022145B">
      <w:pPr>
        <w:pStyle w:val="NumriData"/>
        <w:keepNext w:val="0"/>
        <w:rPr>
          <w:lang w:val="it-IT"/>
        </w:rPr>
      </w:pPr>
      <w:r w:rsidRPr="00456981">
        <w:rPr>
          <w:lang w:val="it-IT"/>
        </w:rPr>
        <w:t>Nr.548, datë 3.8.2005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</w:p>
    <w:p w:rsidR="0022145B" w:rsidRPr="00456981" w:rsidRDefault="0022145B" w:rsidP="0022145B">
      <w:pPr>
        <w:pStyle w:val="Titulli"/>
        <w:keepNext w:val="0"/>
        <w:rPr>
          <w:lang w:val="it-IT"/>
        </w:rPr>
      </w:pPr>
      <w:r w:rsidRPr="00456981">
        <w:rPr>
          <w:lang w:val="it-IT"/>
        </w:rPr>
        <w:t>PËR HAPJEN E SHKOLLëS Së</w:t>
      </w:r>
      <w:r>
        <w:rPr>
          <w:lang w:val="it-IT"/>
        </w:rPr>
        <w:t xml:space="preserve"> LARTË UNIVERSITARE</w:t>
      </w:r>
      <w:r w:rsidRPr="00456981">
        <w:rPr>
          <w:lang w:val="it-IT"/>
        </w:rPr>
        <w:t xml:space="preserve"> PUBLIKE “UNIVERSITETI I DURRËSIT”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</w:p>
    <w:p w:rsidR="0022145B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Në mbështetje të nenit 100 të Kushtetutës dhe të</w:t>
      </w:r>
      <w:r>
        <w:rPr>
          <w:szCs w:val="22"/>
          <w:lang w:val="it-IT"/>
        </w:rPr>
        <w:t xml:space="preserve"> nenit 13</w:t>
      </w:r>
      <w:r w:rsidRPr="00456981">
        <w:rPr>
          <w:szCs w:val="22"/>
          <w:lang w:val="it-IT"/>
        </w:rPr>
        <w:t xml:space="preserve"> të ligjit nr.8461, datë 25.9.19</w:t>
      </w:r>
      <w:r>
        <w:rPr>
          <w:szCs w:val="22"/>
          <w:lang w:val="it-IT"/>
        </w:rPr>
        <w:t>99</w:t>
      </w:r>
      <w:r w:rsidRPr="00456981">
        <w:rPr>
          <w:szCs w:val="22"/>
          <w:lang w:val="it-IT"/>
        </w:rPr>
        <w:t xml:space="preserve"> “Për arsimin e lartë në Republikën e Shqipërisë“, të ndryshuar, me propozimin e Ministrit të Arsimit dhe të Shkencës, Këshilli i Ministrave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</w:p>
    <w:p w:rsidR="0022145B" w:rsidRPr="00456981" w:rsidRDefault="0022145B" w:rsidP="0022145B">
      <w:pPr>
        <w:pStyle w:val="VENDOSIChar"/>
        <w:keepNext w:val="0"/>
        <w:rPr>
          <w:lang w:val="it-IT"/>
        </w:rPr>
      </w:pPr>
      <w:r w:rsidRPr="00456981">
        <w:rPr>
          <w:lang w:val="it-IT"/>
        </w:rPr>
        <w:t>VENDOSI: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1.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Hapjen e shkollës së lartë</w:t>
      </w:r>
      <w:r>
        <w:rPr>
          <w:szCs w:val="22"/>
          <w:lang w:val="it-IT"/>
        </w:rPr>
        <w:t xml:space="preserve"> universitare</w:t>
      </w:r>
      <w:r w:rsidRPr="00456981">
        <w:rPr>
          <w:szCs w:val="22"/>
          <w:lang w:val="it-IT"/>
        </w:rPr>
        <w:t xml:space="preserve"> publike, “Universiteti i Durrë</w:t>
      </w:r>
      <w:r>
        <w:rPr>
          <w:szCs w:val="22"/>
          <w:lang w:val="it-IT"/>
        </w:rPr>
        <w:t xml:space="preserve">sit”, </w:t>
      </w:r>
      <w:r w:rsidRPr="00456981">
        <w:rPr>
          <w:szCs w:val="22"/>
          <w:lang w:val="it-IT"/>
        </w:rPr>
        <w:t>me seli qendrore në qytetin e Durrësit, me dy fakultete: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a)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Fakultetin e Edukimit;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b)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Fakultetin e Shkencave të Aplikuara.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2.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Shkolla e lartë</w:t>
      </w:r>
      <w:r>
        <w:rPr>
          <w:szCs w:val="22"/>
          <w:lang w:val="it-IT"/>
        </w:rPr>
        <w:t xml:space="preserve"> universitare publike</w:t>
      </w:r>
      <w:r w:rsidRPr="00456981">
        <w:rPr>
          <w:szCs w:val="22"/>
          <w:lang w:val="it-IT"/>
        </w:rPr>
        <w:t xml:space="preserve"> “Universiteti i Durrë</w:t>
      </w:r>
      <w:r>
        <w:rPr>
          <w:szCs w:val="22"/>
          <w:lang w:val="it-IT"/>
        </w:rPr>
        <w:t>sit”</w:t>
      </w:r>
      <w:r w:rsidRPr="00456981">
        <w:rPr>
          <w:szCs w:val="22"/>
          <w:lang w:val="it-IT"/>
        </w:rPr>
        <w:t xml:space="preserve"> do të japë diplomë universitare në: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a)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Fakultetin e Edukimit, në degët: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i)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Cikël i ulët, parashkollor (tre vite akademike);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ii)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Cikël i ulët (tre vite akademike);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iii)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Gjuhë të huaja (tre vite akademike);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iv)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Shkenca sociale (tre vite akademike).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b.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Fakultetin e Shkencave të</w:t>
      </w:r>
      <w:r>
        <w:rPr>
          <w:szCs w:val="22"/>
          <w:lang w:val="it-IT"/>
        </w:rPr>
        <w:t xml:space="preserve"> Aplikua</w:t>
      </w:r>
      <w:r w:rsidRPr="00456981">
        <w:rPr>
          <w:szCs w:val="22"/>
          <w:lang w:val="it-IT"/>
        </w:rPr>
        <w:t>ra, në</w:t>
      </w:r>
      <w:r>
        <w:rPr>
          <w:szCs w:val="22"/>
          <w:lang w:val="it-IT"/>
        </w:rPr>
        <w:t xml:space="preserve"> d</w:t>
      </w:r>
      <w:r w:rsidRPr="00456981">
        <w:rPr>
          <w:szCs w:val="22"/>
          <w:lang w:val="it-IT"/>
        </w:rPr>
        <w:t>egët: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i)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Inxhinieri navale (pesë</w:t>
      </w:r>
      <w:r>
        <w:rPr>
          <w:szCs w:val="22"/>
          <w:lang w:val="it-IT"/>
        </w:rPr>
        <w:t xml:space="preserve"> vi</w:t>
      </w:r>
      <w:r w:rsidRPr="00456981">
        <w:rPr>
          <w:szCs w:val="22"/>
          <w:lang w:val="it-IT"/>
        </w:rPr>
        <w:t>te akademike);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ii)</w:t>
      </w:r>
      <w:r>
        <w:rPr>
          <w:szCs w:val="22"/>
          <w:lang w:val="it-IT"/>
        </w:rPr>
        <w:t xml:space="preserve"> </w:t>
      </w:r>
      <w:r w:rsidRPr="00456981">
        <w:rPr>
          <w:szCs w:val="22"/>
          <w:lang w:val="it-IT"/>
        </w:rPr>
        <w:t>Menaxhin-turizëm (tre vite akademike).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 N</w:t>
      </w:r>
      <w:r w:rsidRPr="00456981">
        <w:rPr>
          <w:szCs w:val="22"/>
          <w:lang w:val="it-IT"/>
        </w:rPr>
        <w:t>gark</w:t>
      </w:r>
      <w:r>
        <w:rPr>
          <w:szCs w:val="22"/>
          <w:lang w:val="it-IT"/>
        </w:rPr>
        <w:t>ohet Ministria e Arsimit dhe e S</w:t>
      </w:r>
      <w:r w:rsidRPr="00456981">
        <w:rPr>
          <w:szCs w:val="22"/>
          <w:lang w:val="it-IT"/>
        </w:rPr>
        <w:t>hkencës për zbatimin e këtij vendimi.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Ky vendim hyn në fuqi pas botimit në Fletoren Zyrrtare.</w:t>
      </w:r>
    </w:p>
    <w:p w:rsidR="0022145B" w:rsidRPr="00456981" w:rsidRDefault="0022145B" w:rsidP="0022145B">
      <w:pPr>
        <w:pStyle w:val="Paragrafi"/>
        <w:rPr>
          <w:szCs w:val="22"/>
          <w:lang w:val="it-IT"/>
        </w:rPr>
      </w:pPr>
    </w:p>
    <w:p w:rsidR="0022145B" w:rsidRPr="00456981" w:rsidRDefault="0022145B" w:rsidP="0022145B">
      <w:pPr>
        <w:pStyle w:val="Autoriteti"/>
        <w:keepNext w:val="0"/>
        <w:rPr>
          <w:lang w:val="it-IT"/>
        </w:rPr>
      </w:pPr>
      <w:r w:rsidRPr="00456981">
        <w:rPr>
          <w:lang w:val="it-IT"/>
        </w:rPr>
        <w:t>KRYEMINISTRI</w:t>
      </w:r>
    </w:p>
    <w:p w:rsidR="0022145B" w:rsidRDefault="0022145B" w:rsidP="0022145B">
      <w:pPr>
        <w:pStyle w:val="AutoritetiEmer"/>
        <w:rPr>
          <w:lang w:val="it-IT"/>
        </w:rPr>
      </w:pPr>
      <w:r w:rsidRPr="00456981">
        <w:rPr>
          <w:lang w:val="it-IT"/>
        </w:rPr>
        <w:t>Fatos Nano</w:t>
      </w:r>
    </w:p>
    <w:p w:rsidR="0022145B" w:rsidRPr="00C62098" w:rsidRDefault="0022145B" w:rsidP="0022145B">
      <w:pPr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45B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1EE3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0C56FD-E30F-4FB6-B53C-C8B44F562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45B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2145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22145B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22145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