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D53" w:rsidRPr="008F1376" w:rsidRDefault="005A0D53" w:rsidP="005A0D53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 xml:space="preserve">VENDIM </w:t>
      </w:r>
    </w:p>
    <w:p w:rsidR="005A0D53" w:rsidRPr="008F1376" w:rsidRDefault="005A0D53" w:rsidP="005A0D53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Nr.551, datë 3.8.2005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</w:p>
    <w:p w:rsidR="005A0D53" w:rsidRPr="008F1376" w:rsidRDefault="005A0D53" w:rsidP="005A0D53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CAKTIMIN E ANËTARËVE TË KËSHILLIT TË STATISTIKAVE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1 të nenit 10 të ligjit nr.9180, datë 5.2.2004 “Për statistikat zyrtare”, me propozimin e zëvendëskryeministrit, Këshilli i Ministrave</w:t>
      </w:r>
    </w:p>
    <w:p w:rsidR="005A0D53" w:rsidRPr="005A0D53" w:rsidRDefault="005A0D53" w:rsidP="005A0D53">
      <w:pPr>
        <w:pStyle w:val="VENDOSI0"/>
        <w:rPr>
          <w:sz w:val="21"/>
          <w:szCs w:val="21"/>
          <w:lang w:val="it-IT"/>
        </w:rPr>
      </w:pPr>
    </w:p>
    <w:p w:rsidR="005A0D53" w:rsidRPr="005A0D53" w:rsidRDefault="005A0D53" w:rsidP="005A0D53">
      <w:pPr>
        <w:pStyle w:val="VENDOSI0"/>
        <w:rPr>
          <w:sz w:val="21"/>
          <w:szCs w:val="21"/>
          <w:lang w:val="it-IT"/>
        </w:rPr>
      </w:pPr>
      <w:r w:rsidRPr="005A0D53">
        <w:rPr>
          <w:sz w:val="21"/>
          <w:szCs w:val="21"/>
          <w:lang w:val="it-IT"/>
        </w:rPr>
        <w:t>VENDOSI:</w:t>
      </w:r>
    </w:p>
    <w:p w:rsidR="005A0D53" w:rsidRPr="00B74B48" w:rsidRDefault="005A0D53" w:rsidP="005A0D53">
      <w:pPr>
        <w:pStyle w:val="Paragrafi0"/>
        <w:rPr>
          <w:sz w:val="6"/>
          <w:szCs w:val="21"/>
          <w:lang w:val="it-IT"/>
        </w:rPr>
      </w:pP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përbërje të Këshillit të Statistikave të jenë këta anëtarë:</w:t>
      </w:r>
    </w:p>
    <w:p w:rsidR="005A0D53" w:rsidRPr="005A0D53" w:rsidRDefault="005A0D53" w:rsidP="005A0D53">
      <w:pPr>
        <w:pStyle w:val="Paragrafi0"/>
        <w:rPr>
          <w:sz w:val="21"/>
          <w:szCs w:val="21"/>
          <w:lang w:val="it-IT"/>
        </w:rPr>
      </w:pPr>
      <w:r w:rsidRPr="005A0D53">
        <w:rPr>
          <w:sz w:val="21"/>
          <w:szCs w:val="21"/>
          <w:lang w:val="it-IT"/>
        </w:rPr>
        <w:t>1. Përfaqësues të agjencive statistikore: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Arjana Dyrmishi, Ministria e Integrimit Europian,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Gjergj Teneqexhiu, Ministria e Financave;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Xhavit Curri, Drejtoria e Përgjithshme e Tatimeve;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Genc Ç</w:t>
      </w:r>
      <w:r w:rsidRPr="008F1376">
        <w:rPr>
          <w:sz w:val="21"/>
          <w:szCs w:val="21"/>
          <w:lang w:val="it-IT"/>
        </w:rPr>
        <w:t>eli, Drejtoria e Përgjithshme e Doganave;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Gramos Kolasi, Banka e shqipërisë.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2. Përfaqësues nga fusha akademike: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Fatmit Mema, Fakulteti i Ekonomisë, UT;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Llukan Puka, Fakulteti i Shkencave të Natyrës, UT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Besa Shahini, Fakulteti i Ekonomisë, UT.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3.Përfaqësues të shoqërisë civile, komunitetit të biznesit dhe medias: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Lindita Xhillari, shoqata jofitimprurëse HDPC;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Arjan Mene, kompania Deka;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- Fatos Baxhaku, gazetar në Tv “Vizion+”.</w:t>
      </w:r>
    </w:p>
    <w:p w:rsidR="005A0D53" w:rsidRPr="008F1376" w:rsidRDefault="005A0D53" w:rsidP="005A0D53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5A0D53" w:rsidRPr="008F1376" w:rsidRDefault="005A0D53" w:rsidP="005A0D53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5A0D53" w:rsidRPr="008F1376" w:rsidRDefault="005A0D53" w:rsidP="005A0D53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Fatos Nano </w:t>
      </w:r>
    </w:p>
    <w:sectPr w:rsidR="005A0D53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0D5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D53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72D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3DE7D5-E8F8-4ED2-B29C-181EDBAC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