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EB1" w:rsidRPr="00977340" w:rsidRDefault="009F1EB1" w:rsidP="009F1EB1">
      <w:pPr>
        <w:pStyle w:val="Akti"/>
        <w:rPr>
          <w:lang w:val="it-IT"/>
        </w:rPr>
      </w:pPr>
      <w:bookmarkStart w:id="0" w:name="_GoBack"/>
      <w:bookmarkEnd w:id="0"/>
      <w:r w:rsidRPr="00977340">
        <w:rPr>
          <w:lang w:val="it-IT"/>
        </w:rPr>
        <w:t>Vendim</w:t>
      </w:r>
    </w:p>
    <w:p w:rsidR="009F1EB1" w:rsidRPr="00977340" w:rsidRDefault="009F1EB1" w:rsidP="009F1EB1">
      <w:pPr>
        <w:pStyle w:val="NumriData"/>
        <w:rPr>
          <w:lang w:val="it-IT"/>
        </w:rPr>
      </w:pPr>
      <w:r w:rsidRPr="00977340">
        <w:rPr>
          <w:lang w:val="it-IT"/>
        </w:rPr>
        <w:t>Nr.601, datë 28.9.2005</w:t>
      </w:r>
    </w:p>
    <w:p w:rsidR="009F1EB1" w:rsidRDefault="009F1EB1" w:rsidP="009F1EB1">
      <w:pPr>
        <w:pStyle w:val="Paragrafi"/>
        <w:rPr>
          <w:lang w:val="it-IT"/>
        </w:rPr>
      </w:pPr>
    </w:p>
    <w:p w:rsidR="009F1EB1" w:rsidRPr="00977340" w:rsidRDefault="009F1EB1" w:rsidP="009F1EB1">
      <w:pPr>
        <w:pStyle w:val="Titulli"/>
        <w:rPr>
          <w:lang w:val="it-IT"/>
        </w:rPr>
      </w:pPr>
      <w:r w:rsidRPr="00977340">
        <w:rPr>
          <w:lang w:val="it-IT"/>
        </w:rPr>
        <w:t>Për lejimin e daljes jashtë territorit të republikës së shqipërisë të</w:t>
      </w:r>
      <w:r>
        <w:rPr>
          <w:lang w:val="it-IT"/>
        </w:rPr>
        <w:t xml:space="preserve"> 17 objekteve muzeore</w:t>
      </w:r>
      <w:r w:rsidRPr="00977340">
        <w:rPr>
          <w:lang w:val="it-IT"/>
        </w:rPr>
        <w:t xml:space="preserve"> të fondit të muzeut historik kombëtar, tiranë, me vlera unikale, të trashëgimisë kulturore kombëtare, për qëllime ekspozimi në vjenë, austri, më 30 shtator-15 tetor 2005</w:t>
      </w:r>
    </w:p>
    <w:p w:rsidR="009F1EB1" w:rsidRPr="00977340" w:rsidRDefault="009F1EB1" w:rsidP="009F1EB1">
      <w:pPr>
        <w:pStyle w:val="Titulli"/>
        <w:rPr>
          <w:lang w:val="it-IT"/>
        </w:rPr>
      </w:pPr>
    </w:p>
    <w:p w:rsidR="009F1EB1" w:rsidRPr="00977340" w:rsidRDefault="009F1EB1" w:rsidP="009F1EB1">
      <w:pPr>
        <w:pStyle w:val="BazLigjPropozues"/>
        <w:rPr>
          <w:lang w:val="it-IT"/>
        </w:rPr>
      </w:pPr>
      <w:r w:rsidRPr="00977340">
        <w:rPr>
          <w:lang w:val="it-IT"/>
        </w:rPr>
        <w:t>Në mbështetje të nenit 100 të Kushtetutës dhe të pikës 3 të nenit 19 të ligjit nr.9048, datë</w:t>
      </w:r>
      <w:r>
        <w:rPr>
          <w:lang w:val="it-IT"/>
        </w:rPr>
        <w:t xml:space="preserve"> 7.4.2003</w:t>
      </w:r>
      <w:r w:rsidRPr="00977340">
        <w:rPr>
          <w:lang w:val="it-IT"/>
        </w:rPr>
        <w:t xml:space="preserve"> “Për trashëgiminë kulturore”, me propozimin e Ministrit të Turizmit, Kultur</w:t>
      </w:r>
      <w:r>
        <w:rPr>
          <w:lang w:val="it-IT"/>
        </w:rPr>
        <w:t>ës,</w:t>
      </w:r>
      <w:r w:rsidRPr="00977340">
        <w:rPr>
          <w:lang w:val="it-IT"/>
        </w:rPr>
        <w:t xml:space="preserve"> Rinisë dhe Sporteve, Këshilli i Ministrave</w:t>
      </w:r>
    </w:p>
    <w:p w:rsidR="009F1EB1" w:rsidRPr="00977340" w:rsidRDefault="009F1EB1" w:rsidP="009F1EB1">
      <w:pPr>
        <w:pStyle w:val="Paragrafi"/>
        <w:rPr>
          <w:lang w:val="it-IT"/>
        </w:rPr>
      </w:pPr>
    </w:p>
    <w:p w:rsidR="009F1EB1" w:rsidRDefault="009F1EB1" w:rsidP="009F1EB1">
      <w:pPr>
        <w:pStyle w:val="VENDOSI"/>
      </w:pPr>
      <w:r>
        <w:t>Vendosi:</w:t>
      </w:r>
    </w:p>
    <w:p w:rsidR="009F1EB1" w:rsidRDefault="009F1EB1" w:rsidP="009F1EB1">
      <w:pPr>
        <w:pStyle w:val="Paragrafi"/>
        <w:rPr>
          <w:lang w:val="it-IT"/>
        </w:rPr>
      </w:pPr>
    </w:p>
    <w:p w:rsidR="009F1EB1" w:rsidRDefault="009F1EB1" w:rsidP="009F1EB1">
      <w:pPr>
        <w:pStyle w:val="Paragrafi"/>
        <w:rPr>
          <w:lang w:val="it-IT"/>
        </w:rPr>
      </w:pPr>
      <w:r>
        <w:rPr>
          <w:lang w:val="it-IT"/>
        </w:rPr>
        <w:t>1. Lejimin e daljes jashtë territorit të Republikës së Shqipërisë të 17 objekteve muzeore të fondit të Muzeut Historik Kombëtar, Tiranë, me vlera unikale, të trashëgimisë kulturore kombëtare, për qëllime ekspozimi në Vjenë, Austri, më 25 shtator-15 tetor 2005, sipas listës së vërtetimit, që i bashkëlidhet këtij vendimi.</w:t>
      </w:r>
    </w:p>
    <w:p w:rsidR="009F1EB1" w:rsidRDefault="009F1EB1" w:rsidP="009F1EB1">
      <w:pPr>
        <w:pStyle w:val="Paragrafi"/>
        <w:rPr>
          <w:lang w:val="it-IT"/>
        </w:rPr>
      </w:pPr>
      <w:r w:rsidRPr="00D40740">
        <w:rPr>
          <w:lang w:val="it-IT"/>
        </w:rPr>
        <w:t>2. P</w:t>
      </w:r>
      <w:r>
        <w:rPr>
          <w:lang w:val="it-IT"/>
        </w:rPr>
        <w:t>ë</w:t>
      </w:r>
      <w:r w:rsidRPr="00D40740">
        <w:rPr>
          <w:lang w:val="it-IT"/>
        </w:rPr>
        <w:t>r daljen jasht</w:t>
      </w:r>
      <w:r>
        <w:rPr>
          <w:lang w:val="it-IT"/>
        </w:rPr>
        <w:t>ë</w:t>
      </w:r>
      <w:r w:rsidRPr="00D40740">
        <w:rPr>
          <w:lang w:val="it-IT"/>
        </w:rPr>
        <w:t xml:space="preserve"> territorit t</w:t>
      </w:r>
      <w:r>
        <w:rPr>
          <w:lang w:val="it-IT"/>
        </w:rPr>
        <w:t>ë</w:t>
      </w:r>
      <w:r w:rsidRPr="00D40740">
        <w:rPr>
          <w:lang w:val="it-IT"/>
        </w:rPr>
        <w:t xml:space="preserve"> Republik</w:t>
      </w:r>
      <w:r>
        <w:rPr>
          <w:lang w:val="it-IT"/>
        </w:rPr>
        <w:t>ë</w:t>
      </w:r>
      <w:r w:rsidRPr="00D40740">
        <w:rPr>
          <w:lang w:val="it-IT"/>
        </w:rPr>
        <w:t>s s</w:t>
      </w:r>
      <w:r>
        <w:rPr>
          <w:lang w:val="it-IT"/>
        </w:rPr>
        <w:t>ë</w:t>
      </w:r>
      <w:r w:rsidRPr="00D40740">
        <w:rPr>
          <w:lang w:val="it-IT"/>
        </w:rPr>
        <w:t xml:space="preserve"> Shqip</w:t>
      </w:r>
      <w:r>
        <w:rPr>
          <w:lang w:val="it-IT"/>
        </w:rPr>
        <w:t>ë</w:t>
      </w:r>
      <w:r w:rsidRPr="00D40740">
        <w:rPr>
          <w:lang w:val="it-IT"/>
        </w:rPr>
        <w:t>ris</w:t>
      </w:r>
      <w:r>
        <w:rPr>
          <w:lang w:val="it-IT"/>
        </w:rPr>
        <w:t>ë</w:t>
      </w:r>
      <w:r w:rsidRPr="00D40740">
        <w:rPr>
          <w:lang w:val="it-IT"/>
        </w:rPr>
        <w:t xml:space="preserve"> t</w:t>
      </w:r>
      <w:r>
        <w:rPr>
          <w:lang w:val="it-IT"/>
        </w:rPr>
        <w:t>ë</w:t>
      </w:r>
      <w:r w:rsidRPr="00D40740">
        <w:rPr>
          <w:lang w:val="it-IT"/>
        </w:rPr>
        <w:t xml:space="preserve"> k</w:t>
      </w:r>
      <w:r>
        <w:rPr>
          <w:lang w:val="it-IT"/>
        </w:rPr>
        <w:t>ë</w:t>
      </w:r>
      <w:r w:rsidRPr="00D40740">
        <w:rPr>
          <w:lang w:val="it-IT"/>
        </w:rPr>
        <w:t>tyre objekteve t</w:t>
      </w:r>
      <w:r>
        <w:rPr>
          <w:lang w:val="it-IT"/>
        </w:rPr>
        <w:t>ë</w:t>
      </w:r>
      <w:r w:rsidRPr="00D40740">
        <w:rPr>
          <w:lang w:val="it-IT"/>
        </w:rPr>
        <w:t xml:space="preserve"> zbatohet</w:t>
      </w:r>
      <w:r>
        <w:rPr>
          <w:lang w:val="it-IT"/>
        </w:rPr>
        <w:t xml:space="preserve">  udhëzimi nr.2, datë 18.3.2004 i Këshillit të Ministrave</w:t>
      </w:r>
      <w:r w:rsidRPr="00D40740">
        <w:rPr>
          <w:lang w:val="it-IT"/>
        </w:rPr>
        <w:t xml:space="preserve"> “Për lëvizjen e objekteve të trashëgimisë kulturore të luajtshme, </w:t>
      </w:r>
      <w:r>
        <w:rPr>
          <w:lang w:val="it-IT"/>
        </w:rPr>
        <w:t>me vlera të veçanta kombëtare dhe unikale, për restaurimin, studimin dhe ekspozimin jashtë territorit të Republikës së Shqipërisë”.</w:t>
      </w:r>
    </w:p>
    <w:p w:rsidR="009F1EB1" w:rsidRDefault="009F1EB1" w:rsidP="009F1EB1">
      <w:pPr>
        <w:pStyle w:val="Paragrafi"/>
        <w:rPr>
          <w:lang w:val="it-IT"/>
        </w:rPr>
      </w:pPr>
      <w:r>
        <w:rPr>
          <w:lang w:val="it-IT"/>
        </w:rPr>
        <w:t>3. Ngarkohet Ministria e Turizmit, Kulturës, Rinisë dhe Sporteve për zbatimin e këtij vendimi.</w:t>
      </w:r>
    </w:p>
    <w:p w:rsidR="009F1EB1" w:rsidRDefault="009F1EB1" w:rsidP="009F1EB1">
      <w:pPr>
        <w:pStyle w:val="Paragrafi"/>
        <w:rPr>
          <w:lang w:val="it-IT"/>
        </w:rPr>
      </w:pPr>
      <w:r>
        <w:rPr>
          <w:lang w:val="it-IT"/>
        </w:rPr>
        <w:t>Ky vendim hyn në fuqi menjëherë dhe botohet në Fletoren Zyrtare.</w:t>
      </w:r>
    </w:p>
    <w:p w:rsidR="009F1EB1" w:rsidRPr="00477220" w:rsidRDefault="009F1EB1" w:rsidP="009F1EB1">
      <w:pPr>
        <w:pStyle w:val="Paragrafi"/>
        <w:rPr>
          <w:sz w:val="18"/>
          <w:lang w:val="it-IT"/>
        </w:rPr>
      </w:pPr>
    </w:p>
    <w:p w:rsidR="009F1EB1" w:rsidRDefault="009F1EB1" w:rsidP="009F1EB1">
      <w:pPr>
        <w:pStyle w:val="Autoriteti"/>
      </w:pPr>
      <w:r>
        <w:t>Kryeministri</w:t>
      </w:r>
    </w:p>
    <w:p w:rsidR="009F1EB1" w:rsidRDefault="009F1EB1" w:rsidP="009F1EB1">
      <w:pPr>
        <w:pStyle w:val="AutoritetiEmer"/>
      </w:pPr>
      <w:r>
        <w:t>Sali Berisha</w:t>
      </w:r>
    </w:p>
    <w:p w:rsidR="009F1EB1" w:rsidRDefault="009F1EB1" w:rsidP="009F1EB1">
      <w:pPr>
        <w:pStyle w:val="Titulli"/>
      </w:pPr>
      <w:r>
        <w:t>Vërtetim</w:t>
      </w:r>
    </w:p>
    <w:p w:rsidR="009F1EB1" w:rsidRDefault="009F1EB1" w:rsidP="009F1EB1">
      <w:pPr>
        <w:pStyle w:val="Paragrafi"/>
        <w:rPr>
          <w:lang w:val="en-GB"/>
        </w:rPr>
      </w:pPr>
    </w:p>
    <w:p w:rsidR="009F1EB1" w:rsidRDefault="009F1EB1" w:rsidP="009F1EB1">
      <w:pPr>
        <w:pStyle w:val="Paragrafi"/>
        <w:rPr>
          <w:lang w:val="en-GB"/>
        </w:rPr>
      </w:pPr>
      <w:r>
        <w:rPr>
          <w:lang w:val="en-GB"/>
        </w:rPr>
        <w:t>Vërtetojmë se Muzeu Historik Kombëtar, Tiranë ka depozituar në databazen “Onufri” të Qendrës Kombëtare të Inventarizimit të Pasurive Kulturore të dhënat dhe fotot e 17 objekteve, të cilat do të ekspozohen, më datë 6 tetor 2005, në Vjenë të Austrisë me rastin e 600 vjetorit të lindjes së Heroit tonë Kombëtar Gjergj Kastrioti Skënderbeu.</w:t>
      </w:r>
    </w:p>
    <w:p w:rsidR="009F1EB1" w:rsidRDefault="009F1EB1" w:rsidP="009F1EB1">
      <w:pPr>
        <w:pStyle w:val="Paragrafi"/>
        <w:rPr>
          <w:lang w:val="en-GB"/>
        </w:rPr>
      </w:pPr>
    </w:p>
    <w:tbl>
      <w:tblPr>
        <w:tblStyle w:val="TableGrid"/>
        <w:tblW w:w="0" w:type="auto"/>
        <w:tblLook w:val="01E0" w:firstRow="1" w:lastRow="1" w:firstColumn="1" w:lastColumn="1" w:noHBand="0" w:noVBand="0"/>
      </w:tblPr>
      <w:tblGrid>
        <w:gridCol w:w="828"/>
        <w:gridCol w:w="1080"/>
        <w:gridCol w:w="1080"/>
        <w:gridCol w:w="3780"/>
        <w:gridCol w:w="971"/>
        <w:gridCol w:w="1548"/>
      </w:tblGrid>
      <w:tr w:rsidR="009F1EB1">
        <w:tc>
          <w:tcPr>
            <w:tcW w:w="828" w:type="dxa"/>
          </w:tcPr>
          <w:p w:rsidR="009F1EB1" w:rsidRPr="00811A69" w:rsidRDefault="009F1EB1" w:rsidP="009F1EB1">
            <w:pPr>
              <w:pStyle w:val="Paragrafi"/>
              <w:ind w:firstLine="0"/>
              <w:rPr>
                <w:b/>
                <w:lang w:val="en-GB"/>
              </w:rPr>
            </w:pPr>
            <w:r w:rsidRPr="00811A69">
              <w:rPr>
                <w:b/>
                <w:lang w:val="en-GB"/>
              </w:rPr>
              <w:t>Nr.</w:t>
            </w:r>
          </w:p>
        </w:tc>
        <w:tc>
          <w:tcPr>
            <w:tcW w:w="1080" w:type="dxa"/>
          </w:tcPr>
          <w:p w:rsidR="009F1EB1" w:rsidRPr="00811A69" w:rsidRDefault="009F1EB1" w:rsidP="009F1EB1">
            <w:pPr>
              <w:pStyle w:val="Paragrafi"/>
              <w:ind w:firstLine="0"/>
              <w:rPr>
                <w:b/>
                <w:lang w:val="en-GB"/>
              </w:rPr>
            </w:pPr>
            <w:r w:rsidRPr="00811A69">
              <w:rPr>
                <w:b/>
                <w:lang w:val="en-GB"/>
              </w:rPr>
              <w:t>Kodi</w:t>
            </w:r>
          </w:p>
        </w:tc>
        <w:tc>
          <w:tcPr>
            <w:tcW w:w="1080" w:type="dxa"/>
          </w:tcPr>
          <w:p w:rsidR="009F1EB1" w:rsidRPr="00811A69" w:rsidRDefault="009F1EB1" w:rsidP="009F1EB1">
            <w:pPr>
              <w:pStyle w:val="Paragrafi"/>
              <w:ind w:firstLine="0"/>
              <w:rPr>
                <w:b/>
                <w:lang w:val="en-GB"/>
              </w:rPr>
            </w:pPr>
            <w:r>
              <w:rPr>
                <w:b/>
                <w:lang w:val="en-GB"/>
              </w:rPr>
              <w:t>Nr.r</w:t>
            </w:r>
            <w:r w:rsidRPr="00811A69">
              <w:rPr>
                <w:b/>
                <w:lang w:val="en-GB"/>
              </w:rPr>
              <w:t>egj</w:t>
            </w:r>
          </w:p>
        </w:tc>
        <w:tc>
          <w:tcPr>
            <w:tcW w:w="3780" w:type="dxa"/>
          </w:tcPr>
          <w:p w:rsidR="009F1EB1" w:rsidRPr="00811A69" w:rsidRDefault="009F1EB1" w:rsidP="009F1EB1">
            <w:pPr>
              <w:pStyle w:val="Paragrafi"/>
              <w:ind w:firstLine="0"/>
              <w:jc w:val="center"/>
              <w:rPr>
                <w:b/>
                <w:lang w:val="en-GB"/>
              </w:rPr>
            </w:pPr>
            <w:r w:rsidRPr="00811A69">
              <w:rPr>
                <w:b/>
                <w:lang w:val="en-GB"/>
              </w:rPr>
              <w:t>Titulli i objektit</w:t>
            </w:r>
          </w:p>
        </w:tc>
        <w:tc>
          <w:tcPr>
            <w:tcW w:w="971" w:type="dxa"/>
          </w:tcPr>
          <w:p w:rsidR="009F1EB1" w:rsidRPr="00811A69" w:rsidRDefault="009F1EB1" w:rsidP="009F1EB1">
            <w:pPr>
              <w:pStyle w:val="Paragrafi"/>
              <w:ind w:firstLine="0"/>
              <w:rPr>
                <w:b/>
                <w:lang w:val="en-GB"/>
              </w:rPr>
            </w:pPr>
            <w:r w:rsidRPr="00811A69">
              <w:rPr>
                <w:b/>
                <w:lang w:val="en-GB"/>
              </w:rPr>
              <w:t>Pesha</w:t>
            </w:r>
          </w:p>
        </w:tc>
        <w:tc>
          <w:tcPr>
            <w:tcW w:w="1548" w:type="dxa"/>
          </w:tcPr>
          <w:p w:rsidR="009F1EB1" w:rsidRPr="00811A69" w:rsidRDefault="009F1EB1" w:rsidP="009F1EB1">
            <w:pPr>
              <w:pStyle w:val="Paragrafi"/>
              <w:ind w:firstLine="0"/>
              <w:rPr>
                <w:b/>
                <w:lang w:val="en-GB"/>
              </w:rPr>
            </w:pPr>
            <w:r w:rsidRPr="00811A69">
              <w:rPr>
                <w:b/>
                <w:lang w:val="en-GB"/>
              </w:rPr>
              <w:t>Çmimi</w:t>
            </w:r>
          </w:p>
        </w:tc>
      </w:tr>
      <w:tr w:rsidR="009F1EB1">
        <w:tc>
          <w:tcPr>
            <w:tcW w:w="828" w:type="dxa"/>
          </w:tcPr>
          <w:p w:rsidR="009F1EB1" w:rsidRDefault="009F1EB1" w:rsidP="009F1EB1">
            <w:pPr>
              <w:pStyle w:val="Paragrafi"/>
              <w:ind w:firstLine="0"/>
              <w:rPr>
                <w:lang w:val="en-GB"/>
              </w:rPr>
            </w:pPr>
            <w:r>
              <w:rPr>
                <w:lang w:val="en-GB"/>
              </w:rPr>
              <w:t>1</w:t>
            </w:r>
          </w:p>
        </w:tc>
        <w:tc>
          <w:tcPr>
            <w:tcW w:w="1080" w:type="dxa"/>
          </w:tcPr>
          <w:p w:rsidR="009F1EB1" w:rsidRDefault="009F1EB1" w:rsidP="009F1EB1">
            <w:pPr>
              <w:pStyle w:val="Paragrafi"/>
              <w:ind w:firstLine="0"/>
              <w:rPr>
                <w:lang w:val="en-GB"/>
              </w:rPr>
            </w:pPr>
            <w:r>
              <w:rPr>
                <w:lang w:val="en-GB"/>
              </w:rPr>
              <w:t>12625</w:t>
            </w:r>
          </w:p>
        </w:tc>
        <w:tc>
          <w:tcPr>
            <w:tcW w:w="1080" w:type="dxa"/>
          </w:tcPr>
          <w:p w:rsidR="009F1EB1" w:rsidRDefault="009F1EB1" w:rsidP="009F1EB1">
            <w:pPr>
              <w:pStyle w:val="Paragrafi"/>
              <w:ind w:firstLine="0"/>
              <w:rPr>
                <w:lang w:val="en-GB"/>
              </w:rPr>
            </w:pPr>
            <w:r>
              <w:rPr>
                <w:lang w:val="en-GB"/>
              </w:rPr>
              <w:t>1522</w:t>
            </w:r>
          </w:p>
        </w:tc>
        <w:tc>
          <w:tcPr>
            <w:tcW w:w="3780" w:type="dxa"/>
          </w:tcPr>
          <w:p w:rsidR="009F1EB1" w:rsidRPr="00811A69" w:rsidRDefault="009F1EB1" w:rsidP="009F1EB1">
            <w:pPr>
              <w:pStyle w:val="Paragrafi"/>
              <w:ind w:firstLine="0"/>
              <w:rPr>
                <w:lang w:val="it-IT"/>
              </w:rPr>
            </w:pPr>
            <w:r w:rsidRPr="00811A69">
              <w:rPr>
                <w:lang w:val="it-IT"/>
              </w:rPr>
              <w:t>Stemë e Principatës së Arbërit</w:t>
            </w:r>
          </w:p>
        </w:tc>
        <w:tc>
          <w:tcPr>
            <w:tcW w:w="971" w:type="dxa"/>
          </w:tcPr>
          <w:p w:rsidR="009F1EB1" w:rsidRDefault="009F1EB1" w:rsidP="009F1EB1">
            <w:pPr>
              <w:pStyle w:val="Paragrafi"/>
              <w:ind w:firstLine="0"/>
              <w:jc w:val="right"/>
              <w:rPr>
                <w:lang w:val="en-GB"/>
              </w:rPr>
            </w:pPr>
            <w:r>
              <w:rPr>
                <w:lang w:val="en-GB"/>
              </w:rPr>
              <w:t>30 kg</w:t>
            </w:r>
          </w:p>
        </w:tc>
        <w:tc>
          <w:tcPr>
            <w:tcW w:w="1548" w:type="dxa"/>
          </w:tcPr>
          <w:p w:rsidR="009F1EB1" w:rsidRDefault="009F1EB1" w:rsidP="009F1EB1">
            <w:pPr>
              <w:pStyle w:val="Paragrafi"/>
              <w:ind w:firstLine="0"/>
              <w:jc w:val="right"/>
              <w:rPr>
                <w:lang w:val="en-GB"/>
              </w:rPr>
            </w:pPr>
            <w:r>
              <w:rPr>
                <w:lang w:val="en-GB"/>
              </w:rPr>
              <w:t>50 000 USD</w:t>
            </w:r>
          </w:p>
        </w:tc>
      </w:tr>
      <w:tr w:rsidR="009F1EB1">
        <w:tc>
          <w:tcPr>
            <w:tcW w:w="828" w:type="dxa"/>
          </w:tcPr>
          <w:p w:rsidR="009F1EB1" w:rsidRDefault="009F1EB1" w:rsidP="009F1EB1">
            <w:pPr>
              <w:pStyle w:val="Paragrafi"/>
              <w:ind w:firstLine="0"/>
              <w:rPr>
                <w:lang w:val="en-GB"/>
              </w:rPr>
            </w:pPr>
            <w:r>
              <w:rPr>
                <w:lang w:val="en-GB"/>
              </w:rPr>
              <w:t>2</w:t>
            </w:r>
          </w:p>
        </w:tc>
        <w:tc>
          <w:tcPr>
            <w:tcW w:w="1080" w:type="dxa"/>
          </w:tcPr>
          <w:p w:rsidR="009F1EB1" w:rsidRDefault="009F1EB1" w:rsidP="009F1EB1">
            <w:pPr>
              <w:pStyle w:val="Paragrafi"/>
              <w:ind w:firstLine="0"/>
              <w:rPr>
                <w:lang w:val="en-GB"/>
              </w:rPr>
            </w:pPr>
            <w:r>
              <w:rPr>
                <w:lang w:val="en-GB"/>
              </w:rPr>
              <w:t>12620</w:t>
            </w:r>
          </w:p>
        </w:tc>
        <w:tc>
          <w:tcPr>
            <w:tcW w:w="1080" w:type="dxa"/>
          </w:tcPr>
          <w:p w:rsidR="009F1EB1" w:rsidRDefault="009F1EB1" w:rsidP="009F1EB1">
            <w:pPr>
              <w:pStyle w:val="Paragrafi"/>
              <w:ind w:firstLine="0"/>
              <w:rPr>
                <w:lang w:val="en-GB"/>
              </w:rPr>
            </w:pPr>
            <w:r>
              <w:rPr>
                <w:lang w:val="en-GB"/>
              </w:rPr>
              <w:t>1517</w:t>
            </w:r>
          </w:p>
        </w:tc>
        <w:tc>
          <w:tcPr>
            <w:tcW w:w="3780" w:type="dxa"/>
          </w:tcPr>
          <w:p w:rsidR="009F1EB1" w:rsidRDefault="009F1EB1" w:rsidP="009F1EB1">
            <w:pPr>
              <w:pStyle w:val="Paragrafi"/>
              <w:ind w:firstLine="0"/>
              <w:rPr>
                <w:lang w:val="en-GB"/>
              </w:rPr>
            </w:pPr>
            <w:r>
              <w:rPr>
                <w:lang w:val="en-GB"/>
              </w:rPr>
              <w:t>Ikonë tre jerarkët shek.XIV</w:t>
            </w:r>
          </w:p>
        </w:tc>
        <w:tc>
          <w:tcPr>
            <w:tcW w:w="971" w:type="dxa"/>
          </w:tcPr>
          <w:p w:rsidR="009F1EB1" w:rsidRDefault="009F1EB1" w:rsidP="009F1EB1">
            <w:pPr>
              <w:pStyle w:val="Paragrafi"/>
              <w:ind w:firstLine="0"/>
              <w:jc w:val="right"/>
              <w:rPr>
                <w:lang w:val="en-GB"/>
              </w:rPr>
            </w:pPr>
            <w:r>
              <w:rPr>
                <w:lang w:val="en-GB"/>
              </w:rPr>
              <w:t>2 kg</w:t>
            </w:r>
          </w:p>
        </w:tc>
        <w:tc>
          <w:tcPr>
            <w:tcW w:w="1548" w:type="dxa"/>
          </w:tcPr>
          <w:p w:rsidR="009F1EB1" w:rsidRDefault="009F1EB1" w:rsidP="009F1EB1">
            <w:pPr>
              <w:pStyle w:val="Paragrafi"/>
              <w:ind w:firstLine="0"/>
              <w:jc w:val="right"/>
              <w:rPr>
                <w:lang w:val="en-GB"/>
              </w:rPr>
            </w:pPr>
            <w:r>
              <w:rPr>
                <w:lang w:val="en-GB"/>
              </w:rPr>
              <w:t xml:space="preserve">30 000 USD </w:t>
            </w:r>
          </w:p>
        </w:tc>
      </w:tr>
      <w:tr w:rsidR="009F1EB1" w:rsidRPr="00D4108D">
        <w:tc>
          <w:tcPr>
            <w:tcW w:w="828" w:type="dxa"/>
          </w:tcPr>
          <w:p w:rsidR="009F1EB1" w:rsidRDefault="009F1EB1" w:rsidP="009F1EB1">
            <w:pPr>
              <w:pStyle w:val="Paragrafi"/>
              <w:ind w:firstLine="0"/>
              <w:rPr>
                <w:lang w:val="en-GB"/>
              </w:rPr>
            </w:pPr>
            <w:r>
              <w:rPr>
                <w:lang w:val="en-GB"/>
              </w:rPr>
              <w:t>3</w:t>
            </w:r>
          </w:p>
        </w:tc>
        <w:tc>
          <w:tcPr>
            <w:tcW w:w="1080" w:type="dxa"/>
          </w:tcPr>
          <w:p w:rsidR="009F1EB1" w:rsidRDefault="009F1EB1" w:rsidP="009F1EB1">
            <w:pPr>
              <w:pStyle w:val="Paragrafi"/>
              <w:ind w:firstLine="0"/>
              <w:rPr>
                <w:lang w:val="en-GB"/>
              </w:rPr>
            </w:pPr>
            <w:r>
              <w:rPr>
                <w:lang w:val="en-GB"/>
              </w:rPr>
              <w:t>12418</w:t>
            </w:r>
          </w:p>
        </w:tc>
        <w:tc>
          <w:tcPr>
            <w:tcW w:w="1080" w:type="dxa"/>
          </w:tcPr>
          <w:p w:rsidR="009F1EB1" w:rsidRDefault="009F1EB1" w:rsidP="009F1EB1">
            <w:pPr>
              <w:pStyle w:val="Paragrafi"/>
              <w:ind w:firstLine="0"/>
              <w:rPr>
                <w:lang w:val="en-GB"/>
              </w:rPr>
            </w:pPr>
            <w:r>
              <w:rPr>
                <w:lang w:val="en-GB"/>
              </w:rPr>
              <w:t>1563</w:t>
            </w:r>
          </w:p>
        </w:tc>
        <w:tc>
          <w:tcPr>
            <w:tcW w:w="3780" w:type="dxa"/>
          </w:tcPr>
          <w:p w:rsidR="009F1EB1" w:rsidRPr="00D4108D" w:rsidRDefault="009F1EB1" w:rsidP="009F1EB1">
            <w:pPr>
              <w:pStyle w:val="Paragrafi"/>
              <w:ind w:firstLine="0"/>
              <w:rPr>
                <w:lang w:val="it-IT"/>
              </w:rPr>
            </w:pPr>
            <w:r w:rsidRPr="00D4108D">
              <w:rPr>
                <w:lang w:val="it-IT"/>
              </w:rPr>
              <w:t>K</w:t>
            </w:r>
            <w:r>
              <w:rPr>
                <w:lang w:val="it-IT"/>
              </w:rPr>
              <w:t>ë</w:t>
            </w:r>
            <w:r w:rsidRPr="00D4108D">
              <w:rPr>
                <w:lang w:val="it-IT"/>
              </w:rPr>
              <w:t>mbana e Shelcanit e vitit 1455</w:t>
            </w:r>
          </w:p>
        </w:tc>
        <w:tc>
          <w:tcPr>
            <w:tcW w:w="971" w:type="dxa"/>
          </w:tcPr>
          <w:p w:rsidR="009F1EB1" w:rsidRPr="00D4108D" w:rsidRDefault="009F1EB1" w:rsidP="009F1EB1">
            <w:pPr>
              <w:pStyle w:val="Paragrafi"/>
              <w:ind w:firstLine="0"/>
              <w:jc w:val="right"/>
              <w:rPr>
                <w:lang w:val="it-IT"/>
              </w:rPr>
            </w:pPr>
            <w:r>
              <w:rPr>
                <w:lang w:val="it-IT"/>
              </w:rPr>
              <w:t>80 kg</w:t>
            </w:r>
          </w:p>
        </w:tc>
        <w:tc>
          <w:tcPr>
            <w:tcW w:w="1548" w:type="dxa"/>
          </w:tcPr>
          <w:p w:rsidR="009F1EB1" w:rsidRPr="00D4108D" w:rsidRDefault="009F1EB1" w:rsidP="009F1EB1">
            <w:pPr>
              <w:pStyle w:val="Paragrafi"/>
              <w:ind w:firstLine="0"/>
              <w:jc w:val="right"/>
              <w:rPr>
                <w:lang w:val="it-IT"/>
              </w:rPr>
            </w:pPr>
            <w:r>
              <w:rPr>
                <w:lang w:val="it-IT"/>
              </w:rPr>
              <w:t xml:space="preserve">50 000 </w:t>
            </w:r>
            <w:r>
              <w:rPr>
                <w:lang w:val="en-GB"/>
              </w:rPr>
              <w:t>USD</w:t>
            </w:r>
          </w:p>
        </w:tc>
      </w:tr>
      <w:tr w:rsidR="009F1EB1">
        <w:tc>
          <w:tcPr>
            <w:tcW w:w="828" w:type="dxa"/>
          </w:tcPr>
          <w:p w:rsidR="009F1EB1" w:rsidRDefault="009F1EB1" w:rsidP="009F1EB1">
            <w:pPr>
              <w:pStyle w:val="Paragrafi"/>
              <w:ind w:firstLine="0"/>
              <w:rPr>
                <w:lang w:val="en-GB"/>
              </w:rPr>
            </w:pPr>
            <w:r>
              <w:rPr>
                <w:lang w:val="en-GB"/>
              </w:rPr>
              <w:t>4</w:t>
            </w:r>
          </w:p>
        </w:tc>
        <w:tc>
          <w:tcPr>
            <w:tcW w:w="1080" w:type="dxa"/>
          </w:tcPr>
          <w:p w:rsidR="009F1EB1" w:rsidRDefault="009F1EB1" w:rsidP="009F1EB1">
            <w:pPr>
              <w:pStyle w:val="Paragrafi"/>
              <w:ind w:firstLine="0"/>
              <w:rPr>
                <w:lang w:val="en-GB"/>
              </w:rPr>
            </w:pPr>
            <w:r>
              <w:rPr>
                <w:lang w:val="en-GB"/>
              </w:rPr>
              <w:t>12619</w:t>
            </w:r>
          </w:p>
        </w:tc>
        <w:tc>
          <w:tcPr>
            <w:tcW w:w="1080" w:type="dxa"/>
          </w:tcPr>
          <w:p w:rsidR="009F1EB1" w:rsidRDefault="009F1EB1" w:rsidP="009F1EB1">
            <w:pPr>
              <w:pStyle w:val="Paragrafi"/>
              <w:ind w:firstLine="0"/>
              <w:rPr>
                <w:lang w:val="en-GB"/>
              </w:rPr>
            </w:pPr>
            <w:r>
              <w:rPr>
                <w:lang w:val="en-GB"/>
              </w:rPr>
              <w:t>1516</w:t>
            </w:r>
          </w:p>
        </w:tc>
        <w:tc>
          <w:tcPr>
            <w:tcW w:w="3780" w:type="dxa"/>
          </w:tcPr>
          <w:p w:rsidR="009F1EB1" w:rsidRDefault="009F1EB1" w:rsidP="009F1EB1">
            <w:pPr>
              <w:pStyle w:val="Paragrafi"/>
              <w:ind w:firstLine="0"/>
              <w:rPr>
                <w:lang w:val="en-GB"/>
              </w:rPr>
            </w:pPr>
            <w:r>
              <w:rPr>
                <w:lang w:val="en-GB"/>
              </w:rPr>
              <w:t>Ikonë e Shëngjergjit shek.XV</w:t>
            </w:r>
          </w:p>
        </w:tc>
        <w:tc>
          <w:tcPr>
            <w:tcW w:w="971" w:type="dxa"/>
          </w:tcPr>
          <w:p w:rsidR="009F1EB1" w:rsidRDefault="009F1EB1" w:rsidP="009F1EB1">
            <w:pPr>
              <w:pStyle w:val="Paragrafi"/>
              <w:ind w:firstLine="0"/>
              <w:jc w:val="right"/>
              <w:rPr>
                <w:lang w:val="en-GB"/>
              </w:rPr>
            </w:pPr>
            <w:r>
              <w:rPr>
                <w:lang w:val="en-GB"/>
              </w:rPr>
              <w:t>1.8 kg</w:t>
            </w:r>
          </w:p>
        </w:tc>
        <w:tc>
          <w:tcPr>
            <w:tcW w:w="1548" w:type="dxa"/>
          </w:tcPr>
          <w:p w:rsidR="009F1EB1" w:rsidRDefault="009F1EB1" w:rsidP="009F1EB1">
            <w:pPr>
              <w:pStyle w:val="Paragrafi"/>
              <w:ind w:firstLine="0"/>
              <w:jc w:val="right"/>
              <w:rPr>
                <w:lang w:val="en-GB"/>
              </w:rPr>
            </w:pPr>
            <w:r>
              <w:rPr>
                <w:lang w:val="en-GB"/>
              </w:rPr>
              <w:t>30 000 USD</w:t>
            </w:r>
          </w:p>
        </w:tc>
      </w:tr>
      <w:tr w:rsidR="009F1EB1">
        <w:tc>
          <w:tcPr>
            <w:tcW w:w="828" w:type="dxa"/>
          </w:tcPr>
          <w:p w:rsidR="009F1EB1" w:rsidRDefault="009F1EB1" w:rsidP="009F1EB1">
            <w:pPr>
              <w:pStyle w:val="Paragrafi"/>
              <w:ind w:firstLine="0"/>
              <w:rPr>
                <w:lang w:val="en-GB"/>
              </w:rPr>
            </w:pPr>
            <w:r>
              <w:rPr>
                <w:lang w:val="en-GB"/>
              </w:rPr>
              <w:t>5</w:t>
            </w:r>
          </w:p>
        </w:tc>
        <w:tc>
          <w:tcPr>
            <w:tcW w:w="1080" w:type="dxa"/>
          </w:tcPr>
          <w:p w:rsidR="009F1EB1" w:rsidRDefault="009F1EB1" w:rsidP="009F1EB1">
            <w:pPr>
              <w:pStyle w:val="Paragrafi"/>
              <w:ind w:firstLine="0"/>
              <w:rPr>
                <w:lang w:val="en-GB"/>
              </w:rPr>
            </w:pPr>
            <w:r>
              <w:rPr>
                <w:lang w:val="en-GB"/>
              </w:rPr>
              <w:t>25702</w:t>
            </w:r>
          </w:p>
        </w:tc>
        <w:tc>
          <w:tcPr>
            <w:tcW w:w="1080" w:type="dxa"/>
          </w:tcPr>
          <w:p w:rsidR="009F1EB1" w:rsidRDefault="009F1EB1" w:rsidP="009F1EB1">
            <w:pPr>
              <w:pStyle w:val="Paragrafi"/>
              <w:ind w:firstLine="0"/>
              <w:rPr>
                <w:lang w:val="en-GB"/>
              </w:rPr>
            </w:pPr>
            <w:r>
              <w:rPr>
                <w:lang w:val="en-GB"/>
              </w:rPr>
              <w:t>1718</w:t>
            </w:r>
          </w:p>
        </w:tc>
        <w:tc>
          <w:tcPr>
            <w:tcW w:w="3780" w:type="dxa"/>
          </w:tcPr>
          <w:p w:rsidR="009F1EB1" w:rsidRDefault="009F1EB1" w:rsidP="009F1EB1">
            <w:pPr>
              <w:pStyle w:val="Paragrafi"/>
              <w:ind w:firstLine="0"/>
              <w:rPr>
                <w:lang w:val="en-GB"/>
              </w:rPr>
            </w:pPr>
            <w:r>
              <w:rPr>
                <w:lang w:val="en-GB"/>
              </w:rPr>
              <w:t>Hyrja e Shën Mërisë në tempull</w:t>
            </w:r>
          </w:p>
        </w:tc>
        <w:tc>
          <w:tcPr>
            <w:tcW w:w="971" w:type="dxa"/>
          </w:tcPr>
          <w:p w:rsidR="009F1EB1" w:rsidRDefault="009F1EB1" w:rsidP="009F1EB1">
            <w:pPr>
              <w:pStyle w:val="Paragrafi"/>
              <w:ind w:firstLine="0"/>
              <w:jc w:val="right"/>
              <w:rPr>
                <w:lang w:val="en-GB"/>
              </w:rPr>
            </w:pPr>
            <w:r>
              <w:rPr>
                <w:lang w:val="en-GB"/>
              </w:rPr>
              <w:t>1.9 kg</w:t>
            </w:r>
          </w:p>
        </w:tc>
        <w:tc>
          <w:tcPr>
            <w:tcW w:w="1548" w:type="dxa"/>
          </w:tcPr>
          <w:p w:rsidR="009F1EB1" w:rsidRDefault="009F1EB1" w:rsidP="009F1EB1">
            <w:pPr>
              <w:pStyle w:val="Paragrafi"/>
              <w:ind w:firstLine="0"/>
              <w:jc w:val="right"/>
              <w:rPr>
                <w:lang w:val="en-GB"/>
              </w:rPr>
            </w:pPr>
            <w:r>
              <w:rPr>
                <w:lang w:val="en-GB"/>
              </w:rPr>
              <w:t>70 000 USD</w:t>
            </w:r>
          </w:p>
        </w:tc>
      </w:tr>
      <w:tr w:rsidR="009F1EB1" w:rsidRPr="00D4108D">
        <w:tc>
          <w:tcPr>
            <w:tcW w:w="828" w:type="dxa"/>
          </w:tcPr>
          <w:p w:rsidR="009F1EB1" w:rsidRDefault="009F1EB1" w:rsidP="009F1EB1">
            <w:pPr>
              <w:pStyle w:val="Paragrafi"/>
              <w:ind w:firstLine="0"/>
              <w:rPr>
                <w:lang w:val="en-GB"/>
              </w:rPr>
            </w:pPr>
            <w:r>
              <w:rPr>
                <w:lang w:val="en-GB"/>
              </w:rPr>
              <w:t>6</w:t>
            </w:r>
          </w:p>
        </w:tc>
        <w:tc>
          <w:tcPr>
            <w:tcW w:w="1080" w:type="dxa"/>
          </w:tcPr>
          <w:p w:rsidR="009F1EB1" w:rsidRDefault="009F1EB1" w:rsidP="009F1EB1">
            <w:pPr>
              <w:pStyle w:val="Paragrafi"/>
              <w:ind w:firstLine="0"/>
              <w:rPr>
                <w:lang w:val="en-GB"/>
              </w:rPr>
            </w:pPr>
            <w:r>
              <w:rPr>
                <w:lang w:val="en-GB"/>
              </w:rPr>
              <w:t>25716</w:t>
            </w:r>
          </w:p>
        </w:tc>
        <w:tc>
          <w:tcPr>
            <w:tcW w:w="1080" w:type="dxa"/>
          </w:tcPr>
          <w:p w:rsidR="009F1EB1" w:rsidRDefault="009F1EB1" w:rsidP="009F1EB1">
            <w:pPr>
              <w:pStyle w:val="Paragrafi"/>
              <w:ind w:firstLine="0"/>
              <w:rPr>
                <w:lang w:val="en-GB"/>
              </w:rPr>
            </w:pPr>
            <w:r>
              <w:rPr>
                <w:lang w:val="en-GB"/>
              </w:rPr>
              <w:t>100</w:t>
            </w:r>
          </w:p>
        </w:tc>
        <w:tc>
          <w:tcPr>
            <w:tcW w:w="3780" w:type="dxa"/>
          </w:tcPr>
          <w:p w:rsidR="009F1EB1" w:rsidRPr="00D4108D" w:rsidRDefault="009F1EB1" w:rsidP="009F1EB1">
            <w:pPr>
              <w:pStyle w:val="Paragrafi"/>
              <w:ind w:firstLine="0"/>
              <w:rPr>
                <w:lang w:val="it-IT"/>
              </w:rPr>
            </w:pPr>
            <w:r w:rsidRPr="00D4108D">
              <w:rPr>
                <w:lang w:val="it-IT"/>
              </w:rPr>
              <w:t>Historia e Sk</w:t>
            </w:r>
            <w:r>
              <w:rPr>
                <w:lang w:val="it-IT"/>
              </w:rPr>
              <w:t>ë</w:t>
            </w:r>
            <w:r w:rsidRPr="00D4108D">
              <w:rPr>
                <w:lang w:val="it-IT"/>
              </w:rPr>
              <w:t>nderbeut M.Barleti</w:t>
            </w:r>
          </w:p>
        </w:tc>
        <w:tc>
          <w:tcPr>
            <w:tcW w:w="971" w:type="dxa"/>
          </w:tcPr>
          <w:p w:rsidR="009F1EB1" w:rsidRPr="00D4108D" w:rsidRDefault="009F1EB1" w:rsidP="009F1EB1">
            <w:pPr>
              <w:pStyle w:val="Paragrafi"/>
              <w:ind w:firstLine="0"/>
              <w:jc w:val="right"/>
              <w:rPr>
                <w:lang w:val="it-IT"/>
              </w:rPr>
            </w:pPr>
            <w:r>
              <w:rPr>
                <w:lang w:val="it-IT"/>
              </w:rPr>
              <w:t>1 kg</w:t>
            </w:r>
          </w:p>
        </w:tc>
        <w:tc>
          <w:tcPr>
            <w:tcW w:w="1548" w:type="dxa"/>
          </w:tcPr>
          <w:p w:rsidR="009F1EB1" w:rsidRPr="00D4108D" w:rsidRDefault="009F1EB1" w:rsidP="009F1EB1">
            <w:pPr>
              <w:pStyle w:val="Paragrafi"/>
              <w:ind w:firstLine="0"/>
              <w:jc w:val="right"/>
              <w:rPr>
                <w:lang w:val="it-IT"/>
              </w:rPr>
            </w:pPr>
            <w:r>
              <w:rPr>
                <w:lang w:val="it-IT"/>
              </w:rPr>
              <w:t xml:space="preserve">5 000 </w:t>
            </w:r>
            <w:r>
              <w:rPr>
                <w:lang w:val="en-GB"/>
              </w:rPr>
              <w:t>USD</w:t>
            </w:r>
          </w:p>
        </w:tc>
      </w:tr>
      <w:tr w:rsidR="009F1EB1">
        <w:tc>
          <w:tcPr>
            <w:tcW w:w="828" w:type="dxa"/>
          </w:tcPr>
          <w:p w:rsidR="009F1EB1" w:rsidRDefault="009F1EB1" w:rsidP="009F1EB1">
            <w:pPr>
              <w:pStyle w:val="Paragrafi"/>
              <w:ind w:firstLine="0"/>
              <w:rPr>
                <w:lang w:val="en-GB"/>
              </w:rPr>
            </w:pPr>
            <w:r>
              <w:rPr>
                <w:lang w:val="en-GB"/>
              </w:rPr>
              <w:t>7</w:t>
            </w:r>
          </w:p>
        </w:tc>
        <w:tc>
          <w:tcPr>
            <w:tcW w:w="1080" w:type="dxa"/>
          </w:tcPr>
          <w:p w:rsidR="009F1EB1" w:rsidRDefault="009F1EB1" w:rsidP="009F1EB1">
            <w:pPr>
              <w:pStyle w:val="Paragrafi"/>
              <w:ind w:firstLine="0"/>
              <w:rPr>
                <w:lang w:val="en-GB"/>
              </w:rPr>
            </w:pPr>
            <w:r>
              <w:rPr>
                <w:lang w:val="en-GB"/>
              </w:rPr>
              <w:t>25717</w:t>
            </w:r>
          </w:p>
        </w:tc>
        <w:tc>
          <w:tcPr>
            <w:tcW w:w="1080" w:type="dxa"/>
          </w:tcPr>
          <w:p w:rsidR="009F1EB1" w:rsidRDefault="009F1EB1" w:rsidP="009F1EB1">
            <w:pPr>
              <w:pStyle w:val="Paragrafi"/>
              <w:ind w:firstLine="0"/>
              <w:rPr>
                <w:lang w:val="en-GB"/>
              </w:rPr>
            </w:pPr>
            <w:r>
              <w:rPr>
                <w:lang w:val="en-GB"/>
              </w:rPr>
              <w:t>101</w:t>
            </w:r>
          </w:p>
        </w:tc>
        <w:tc>
          <w:tcPr>
            <w:tcW w:w="3780" w:type="dxa"/>
          </w:tcPr>
          <w:p w:rsidR="009F1EB1" w:rsidRDefault="009F1EB1" w:rsidP="009F1EB1">
            <w:pPr>
              <w:pStyle w:val="Paragrafi"/>
              <w:ind w:firstLine="0"/>
              <w:rPr>
                <w:lang w:val="en-GB"/>
              </w:rPr>
            </w:pPr>
            <w:r>
              <w:rPr>
                <w:lang w:val="en-GB"/>
              </w:rPr>
              <w:t>Libër për Skënderbeun Bot.1529</w:t>
            </w:r>
          </w:p>
        </w:tc>
        <w:tc>
          <w:tcPr>
            <w:tcW w:w="971" w:type="dxa"/>
          </w:tcPr>
          <w:p w:rsidR="009F1EB1" w:rsidRDefault="009F1EB1" w:rsidP="009F1EB1">
            <w:pPr>
              <w:pStyle w:val="Paragrafi"/>
              <w:ind w:firstLine="0"/>
              <w:jc w:val="right"/>
              <w:rPr>
                <w:lang w:val="en-GB"/>
              </w:rPr>
            </w:pPr>
            <w:r>
              <w:rPr>
                <w:lang w:val="en-GB"/>
              </w:rPr>
              <w:t>1 kg</w:t>
            </w:r>
          </w:p>
        </w:tc>
        <w:tc>
          <w:tcPr>
            <w:tcW w:w="1548" w:type="dxa"/>
          </w:tcPr>
          <w:p w:rsidR="009F1EB1" w:rsidRDefault="009F1EB1" w:rsidP="009F1EB1">
            <w:pPr>
              <w:pStyle w:val="Paragrafi"/>
              <w:ind w:firstLine="0"/>
              <w:jc w:val="right"/>
              <w:rPr>
                <w:lang w:val="en-GB"/>
              </w:rPr>
            </w:pPr>
            <w:r>
              <w:rPr>
                <w:lang w:val="en-GB"/>
              </w:rPr>
              <w:t>3 000 USD</w:t>
            </w:r>
          </w:p>
        </w:tc>
      </w:tr>
      <w:tr w:rsidR="009F1EB1">
        <w:tc>
          <w:tcPr>
            <w:tcW w:w="828" w:type="dxa"/>
          </w:tcPr>
          <w:p w:rsidR="009F1EB1" w:rsidRDefault="009F1EB1" w:rsidP="009F1EB1">
            <w:pPr>
              <w:pStyle w:val="Paragrafi"/>
              <w:ind w:firstLine="0"/>
              <w:rPr>
                <w:lang w:val="en-GB"/>
              </w:rPr>
            </w:pPr>
            <w:r>
              <w:rPr>
                <w:lang w:val="en-GB"/>
              </w:rPr>
              <w:t>8</w:t>
            </w:r>
          </w:p>
        </w:tc>
        <w:tc>
          <w:tcPr>
            <w:tcW w:w="1080" w:type="dxa"/>
          </w:tcPr>
          <w:p w:rsidR="009F1EB1" w:rsidRDefault="009F1EB1" w:rsidP="009F1EB1">
            <w:pPr>
              <w:pStyle w:val="Paragrafi"/>
              <w:ind w:firstLine="0"/>
              <w:rPr>
                <w:lang w:val="en-GB"/>
              </w:rPr>
            </w:pPr>
            <w:r>
              <w:rPr>
                <w:lang w:val="en-GB"/>
              </w:rPr>
              <w:t>25718</w:t>
            </w:r>
          </w:p>
        </w:tc>
        <w:tc>
          <w:tcPr>
            <w:tcW w:w="1080" w:type="dxa"/>
          </w:tcPr>
          <w:p w:rsidR="009F1EB1" w:rsidRDefault="009F1EB1" w:rsidP="009F1EB1">
            <w:pPr>
              <w:pStyle w:val="Paragrafi"/>
              <w:ind w:firstLine="0"/>
              <w:rPr>
                <w:lang w:val="en-GB"/>
              </w:rPr>
            </w:pPr>
            <w:r>
              <w:rPr>
                <w:lang w:val="en-GB"/>
              </w:rPr>
              <w:t>104</w:t>
            </w:r>
          </w:p>
        </w:tc>
        <w:tc>
          <w:tcPr>
            <w:tcW w:w="3780" w:type="dxa"/>
          </w:tcPr>
          <w:p w:rsidR="009F1EB1" w:rsidRDefault="009F1EB1" w:rsidP="009F1EB1">
            <w:pPr>
              <w:pStyle w:val="Paragrafi"/>
              <w:ind w:firstLine="0"/>
              <w:rPr>
                <w:lang w:val="en-GB"/>
              </w:rPr>
            </w:pPr>
            <w:r>
              <w:rPr>
                <w:lang w:val="en-GB"/>
              </w:rPr>
              <w:t>Fjalor latinisht-shqip F.Bardhi</w:t>
            </w:r>
          </w:p>
        </w:tc>
        <w:tc>
          <w:tcPr>
            <w:tcW w:w="971" w:type="dxa"/>
          </w:tcPr>
          <w:p w:rsidR="009F1EB1" w:rsidRDefault="009F1EB1" w:rsidP="009F1EB1">
            <w:pPr>
              <w:pStyle w:val="Paragrafi"/>
              <w:ind w:firstLine="0"/>
              <w:jc w:val="right"/>
              <w:rPr>
                <w:lang w:val="en-GB"/>
              </w:rPr>
            </w:pPr>
            <w:r>
              <w:rPr>
                <w:lang w:val="en-GB"/>
              </w:rPr>
              <w:t>810 gr</w:t>
            </w:r>
          </w:p>
        </w:tc>
        <w:tc>
          <w:tcPr>
            <w:tcW w:w="1548" w:type="dxa"/>
          </w:tcPr>
          <w:p w:rsidR="009F1EB1" w:rsidRDefault="009F1EB1" w:rsidP="009F1EB1">
            <w:pPr>
              <w:pStyle w:val="Paragrafi"/>
              <w:ind w:firstLine="0"/>
              <w:jc w:val="right"/>
              <w:rPr>
                <w:lang w:val="en-GB"/>
              </w:rPr>
            </w:pPr>
            <w:r>
              <w:rPr>
                <w:lang w:val="en-GB"/>
              </w:rPr>
              <w:t>2 500 USD</w:t>
            </w:r>
          </w:p>
        </w:tc>
      </w:tr>
      <w:tr w:rsidR="009F1EB1">
        <w:tc>
          <w:tcPr>
            <w:tcW w:w="828" w:type="dxa"/>
          </w:tcPr>
          <w:p w:rsidR="009F1EB1" w:rsidRDefault="009F1EB1" w:rsidP="009F1EB1">
            <w:pPr>
              <w:pStyle w:val="Paragrafi"/>
              <w:ind w:firstLine="0"/>
              <w:rPr>
                <w:lang w:val="en-GB"/>
              </w:rPr>
            </w:pPr>
            <w:r>
              <w:rPr>
                <w:lang w:val="en-GB"/>
              </w:rPr>
              <w:t>9</w:t>
            </w:r>
          </w:p>
        </w:tc>
        <w:tc>
          <w:tcPr>
            <w:tcW w:w="1080" w:type="dxa"/>
          </w:tcPr>
          <w:p w:rsidR="009F1EB1" w:rsidRDefault="009F1EB1" w:rsidP="009F1EB1">
            <w:pPr>
              <w:pStyle w:val="Paragrafi"/>
              <w:ind w:firstLine="0"/>
              <w:rPr>
                <w:lang w:val="en-GB"/>
              </w:rPr>
            </w:pPr>
            <w:r>
              <w:rPr>
                <w:lang w:val="en-GB"/>
              </w:rPr>
              <w:t>25715</w:t>
            </w:r>
          </w:p>
        </w:tc>
        <w:tc>
          <w:tcPr>
            <w:tcW w:w="1080" w:type="dxa"/>
          </w:tcPr>
          <w:p w:rsidR="009F1EB1" w:rsidRDefault="009F1EB1" w:rsidP="009F1EB1">
            <w:pPr>
              <w:pStyle w:val="Paragrafi"/>
              <w:ind w:firstLine="0"/>
              <w:rPr>
                <w:lang w:val="en-GB"/>
              </w:rPr>
            </w:pPr>
            <w:r>
              <w:rPr>
                <w:lang w:val="en-GB"/>
              </w:rPr>
              <w:t>288</w:t>
            </w:r>
          </w:p>
        </w:tc>
        <w:tc>
          <w:tcPr>
            <w:tcW w:w="3780" w:type="dxa"/>
          </w:tcPr>
          <w:p w:rsidR="009F1EB1" w:rsidRDefault="009F1EB1" w:rsidP="009F1EB1">
            <w:pPr>
              <w:pStyle w:val="Paragrafi"/>
              <w:ind w:firstLine="0"/>
              <w:rPr>
                <w:lang w:val="en-GB"/>
              </w:rPr>
            </w:pPr>
            <w:r>
              <w:rPr>
                <w:lang w:val="en-GB"/>
              </w:rPr>
              <w:t>La spada D”Orione”</w:t>
            </w:r>
          </w:p>
        </w:tc>
        <w:tc>
          <w:tcPr>
            <w:tcW w:w="971" w:type="dxa"/>
          </w:tcPr>
          <w:p w:rsidR="009F1EB1" w:rsidRDefault="009F1EB1" w:rsidP="009F1EB1">
            <w:pPr>
              <w:pStyle w:val="Paragrafi"/>
              <w:ind w:firstLine="0"/>
              <w:jc w:val="right"/>
              <w:rPr>
                <w:lang w:val="en-GB"/>
              </w:rPr>
            </w:pPr>
            <w:r>
              <w:rPr>
                <w:lang w:val="en-GB"/>
              </w:rPr>
              <w:t>620 gr</w:t>
            </w:r>
          </w:p>
        </w:tc>
        <w:tc>
          <w:tcPr>
            <w:tcW w:w="1548" w:type="dxa"/>
          </w:tcPr>
          <w:p w:rsidR="009F1EB1" w:rsidRDefault="009F1EB1" w:rsidP="009F1EB1">
            <w:pPr>
              <w:pStyle w:val="Paragrafi"/>
              <w:ind w:firstLine="0"/>
              <w:jc w:val="right"/>
              <w:rPr>
                <w:lang w:val="en-GB"/>
              </w:rPr>
            </w:pPr>
            <w:r>
              <w:rPr>
                <w:lang w:val="en-GB"/>
              </w:rPr>
              <w:t>1 700 USD</w:t>
            </w:r>
          </w:p>
        </w:tc>
      </w:tr>
      <w:tr w:rsidR="009F1EB1">
        <w:tc>
          <w:tcPr>
            <w:tcW w:w="828" w:type="dxa"/>
          </w:tcPr>
          <w:p w:rsidR="009F1EB1" w:rsidRDefault="009F1EB1" w:rsidP="009F1EB1">
            <w:pPr>
              <w:pStyle w:val="Paragrafi"/>
              <w:ind w:firstLine="0"/>
              <w:rPr>
                <w:lang w:val="en-GB"/>
              </w:rPr>
            </w:pPr>
            <w:r>
              <w:rPr>
                <w:lang w:val="en-GB"/>
              </w:rPr>
              <w:t>10</w:t>
            </w:r>
          </w:p>
        </w:tc>
        <w:tc>
          <w:tcPr>
            <w:tcW w:w="1080" w:type="dxa"/>
          </w:tcPr>
          <w:p w:rsidR="009F1EB1" w:rsidRDefault="009F1EB1" w:rsidP="009F1EB1">
            <w:pPr>
              <w:pStyle w:val="Paragrafi"/>
              <w:ind w:firstLine="0"/>
              <w:rPr>
                <w:lang w:val="en-GB"/>
              </w:rPr>
            </w:pPr>
            <w:r>
              <w:rPr>
                <w:lang w:val="en-GB"/>
              </w:rPr>
              <w:t>25695</w:t>
            </w:r>
          </w:p>
        </w:tc>
        <w:tc>
          <w:tcPr>
            <w:tcW w:w="1080" w:type="dxa"/>
          </w:tcPr>
          <w:p w:rsidR="009F1EB1" w:rsidRDefault="009F1EB1" w:rsidP="009F1EB1">
            <w:pPr>
              <w:pStyle w:val="Paragrafi"/>
              <w:ind w:firstLine="0"/>
              <w:rPr>
                <w:lang w:val="en-GB"/>
              </w:rPr>
            </w:pPr>
            <w:r>
              <w:rPr>
                <w:lang w:val="en-GB"/>
              </w:rPr>
              <w:t>2776</w:t>
            </w:r>
          </w:p>
        </w:tc>
        <w:tc>
          <w:tcPr>
            <w:tcW w:w="3780" w:type="dxa"/>
          </w:tcPr>
          <w:p w:rsidR="009F1EB1" w:rsidRDefault="009F1EB1" w:rsidP="009F1EB1">
            <w:pPr>
              <w:pStyle w:val="Paragrafi"/>
              <w:ind w:firstLine="0"/>
              <w:rPr>
                <w:lang w:val="en-GB"/>
              </w:rPr>
            </w:pPr>
            <w:r>
              <w:rPr>
                <w:lang w:val="en-GB"/>
              </w:rPr>
              <w:t>Qendisje Skënderbeu Q.Shtiza</w:t>
            </w:r>
          </w:p>
        </w:tc>
        <w:tc>
          <w:tcPr>
            <w:tcW w:w="971" w:type="dxa"/>
          </w:tcPr>
          <w:p w:rsidR="009F1EB1" w:rsidRDefault="009F1EB1" w:rsidP="009F1EB1">
            <w:pPr>
              <w:pStyle w:val="Paragrafi"/>
              <w:ind w:firstLine="0"/>
              <w:jc w:val="right"/>
              <w:rPr>
                <w:lang w:val="en-GB"/>
              </w:rPr>
            </w:pPr>
            <w:r>
              <w:rPr>
                <w:lang w:val="en-GB"/>
              </w:rPr>
              <w:t>160 gr</w:t>
            </w:r>
          </w:p>
        </w:tc>
        <w:tc>
          <w:tcPr>
            <w:tcW w:w="1548" w:type="dxa"/>
          </w:tcPr>
          <w:p w:rsidR="009F1EB1" w:rsidRDefault="009F1EB1" w:rsidP="009F1EB1">
            <w:pPr>
              <w:pStyle w:val="Paragrafi"/>
              <w:ind w:firstLine="0"/>
              <w:jc w:val="right"/>
              <w:rPr>
                <w:lang w:val="en-GB"/>
              </w:rPr>
            </w:pPr>
            <w:r>
              <w:rPr>
                <w:lang w:val="en-GB"/>
              </w:rPr>
              <w:t>5 000 USD</w:t>
            </w:r>
          </w:p>
        </w:tc>
      </w:tr>
      <w:tr w:rsidR="009F1EB1">
        <w:tc>
          <w:tcPr>
            <w:tcW w:w="828" w:type="dxa"/>
          </w:tcPr>
          <w:p w:rsidR="009F1EB1" w:rsidRDefault="009F1EB1" w:rsidP="009F1EB1">
            <w:pPr>
              <w:pStyle w:val="Paragrafi"/>
              <w:ind w:firstLine="0"/>
              <w:rPr>
                <w:lang w:val="en-GB"/>
              </w:rPr>
            </w:pPr>
            <w:r>
              <w:rPr>
                <w:lang w:val="en-GB"/>
              </w:rPr>
              <w:t>11</w:t>
            </w:r>
          </w:p>
        </w:tc>
        <w:tc>
          <w:tcPr>
            <w:tcW w:w="1080" w:type="dxa"/>
          </w:tcPr>
          <w:p w:rsidR="009F1EB1" w:rsidRDefault="009F1EB1" w:rsidP="009F1EB1">
            <w:pPr>
              <w:pStyle w:val="Paragrafi"/>
              <w:ind w:firstLine="0"/>
              <w:rPr>
                <w:lang w:val="en-GB"/>
              </w:rPr>
            </w:pPr>
            <w:r>
              <w:rPr>
                <w:lang w:val="en-GB"/>
              </w:rPr>
              <w:t>13504</w:t>
            </w:r>
          </w:p>
        </w:tc>
        <w:tc>
          <w:tcPr>
            <w:tcW w:w="1080" w:type="dxa"/>
          </w:tcPr>
          <w:p w:rsidR="009F1EB1" w:rsidRDefault="009F1EB1" w:rsidP="009F1EB1">
            <w:pPr>
              <w:pStyle w:val="Paragrafi"/>
              <w:ind w:firstLine="0"/>
              <w:rPr>
                <w:lang w:val="en-GB"/>
              </w:rPr>
            </w:pPr>
            <w:r>
              <w:rPr>
                <w:lang w:val="en-GB"/>
              </w:rPr>
              <w:t>2866</w:t>
            </w:r>
          </w:p>
        </w:tc>
        <w:tc>
          <w:tcPr>
            <w:tcW w:w="3780" w:type="dxa"/>
          </w:tcPr>
          <w:p w:rsidR="009F1EB1" w:rsidRDefault="009F1EB1" w:rsidP="009F1EB1">
            <w:pPr>
              <w:pStyle w:val="Paragrafi"/>
              <w:ind w:firstLine="0"/>
              <w:rPr>
                <w:lang w:val="en-GB"/>
              </w:rPr>
            </w:pPr>
            <w:r>
              <w:rPr>
                <w:lang w:val="en-GB"/>
              </w:rPr>
              <w:t>Basoreliev në bronx Skënderbeu</w:t>
            </w:r>
          </w:p>
        </w:tc>
        <w:tc>
          <w:tcPr>
            <w:tcW w:w="971" w:type="dxa"/>
          </w:tcPr>
          <w:p w:rsidR="009F1EB1" w:rsidRDefault="009F1EB1" w:rsidP="009F1EB1">
            <w:pPr>
              <w:pStyle w:val="Paragrafi"/>
              <w:ind w:firstLine="0"/>
              <w:jc w:val="right"/>
              <w:rPr>
                <w:lang w:val="en-GB"/>
              </w:rPr>
            </w:pPr>
            <w:r>
              <w:rPr>
                <w:lang w:val="en-GB"/>
              </w:rPr>
              <w:t>700 gr</w:t>
            </w:r>
          </w:p>
        </w:tc>
        <w:tc>
          <w:tcPr>
            <w:tcW w:w="1548" w:type="dxa"/>
          </w:tcPr>
          <w:p w:rsidR="009F1EB1" w:rsidRDefault="009F1EB1" w:rsidP="009F1EB1">
            <w:pPr>
              <w:pStyle w:val="Paragrafi"/>
              <w:ind w:firstLine="0"/>
              <w:jc w:val="right"/>
              <w:rPr>
                <w:lang w:val="en-GB"/>
              </w:rPr>
            </w:pPr>
            <w:r>
              <w:rPr>
                <w:lang w:val="en-GB"/>
              </w:rPr>
              <w:t>2 000 USD</w:t>
            </w:r>
          </w:p>
        </w:tc>
      </w:tr>
      <w:tr w:rsidR="009F1EB1">
        <w:tc>
          <w:tcPr>
            <w:tcW w:w="828" w:type="dxa"/>
          </w:tcPr>
          <w:p w:rsidR="009F1EB1" w:rsidRDefault="009F1EB1" w:rsidP="009F1EB1">
            <w:pPr>
              <w:pStyle w:val="Paragrafi"/>
              <w:ind w:firstLine="0"/>
              <w:rPr>
                <w:lang w:val="en-GB"/>
              </w:rPr>
            </w:pPr>
            <w:r>
              <w:rPr>
                <w:lang w:val="en-GB"/>
              </w:rPr>
              <w:t>12</w:t>
            </w:r>
          </w:p>
        </w:tc>
        <w:tc>
          <w:tcPr>
            <w:tcW w:w="1080" w:type="dxa"/>
          </w:tcPr>
          <w:p w:rsidR="009F1EB1" w:rsidRDefault="009F1EB1" w:rsidP="009F1EB1">
            <w:pPr>
              <w:pStyle w:val="Paragrafi"/>
              <w:ind w:firstLine="0"/>
              <w:rPr>
                <w:lang w:val="en-GB"/>
              </w:rPr>
            </w:pPr>
            <w:r>
              <w:rPr>
                <w:lang w:val="en-GB"/>
              </w:rPr>
              <w:t>34766</w:t>
            </w:r>
          </w:p>
        </w:tc>
        <w:tc>
          <w:tcPr>
            <w:tcW w:w="1080" w:type="dxa"/>
          </w:tcPr>
          <w:p w:rsidR="009F1EB1" w:rsidRDefault="009F1EB1" w:rsidP="009F1EB1">
            <w:pPr>
              <w:pStyle w:val="Paragrafi"/>
              <w:ind w:firstLine="0"/>
              <w:rPr>
                <w:lang w:val="en-GB"/>
              </w:rPr>
            </w:pPr>
            <w:r>
              <w:rPr>
                <w:lang w:val="en-GB"/>
              </w:rPr>
              <w:t>3641</w:t>
            </w:r>
          </w:p>
        </w:tc>
        <w:tc>
          <w:tcPr>
            <w:tcW w:w="3780" w:type="dxa"/>
          </w:tcPr>
          <w:p w:rsidR="009F1EB1" w:rsidRDefault="009F1EB1" w:rsidP="009F1EB1">
            <w:pPr>
              <w:pStyle w:val="Paragrafi"/>
              <w:ind w:firstLine="0"/>
              <w:rPr>
                <w:lang w:val="en-GB"/>
              </w:rPr>
            </w:pPr>
            <w:r>
              <w:rPr>
                <w:lang w:val="en-GB"/>
              </w:rPr>
              <w:t>Afresku Gjon Pagëzori shek.XIII</w:t>
            </w:r>
          </w:p>
        </w:tc>
        <w:tc>
          <w:tcPr>
            <w:tcW w:w="971" w:type="dxa"/>
          </w:tcPr>
          <w:p w:rsidR="009F1EB1" w:rsidRDefault="009F1EB1" w:rsidP="009F1EB1">
            <w:pPr>
              <w:pStyle w:val="Paragrafi"/>
              <w:ind w:firstLine="0"/>
              <w:jc w:val="right"/>
              <w:rPr>
                <w:lang w:val="en-GB"/>
              </w:rPr>
            </w:pPr>
            <w:r>
              <w:rPr>
                <w:lang w:val="en-GB"/>
              </w:rPr>
              <w:t xml:space="preserve">7.5 kg </w:t>
            </w:r>
          </w:p>
        </w:tc>
        <w:tc>
          <w:tcPr>
            <w:tcW w:w="1548" w:type="dxa"/>
          </w:tcPr>
          <w:p w:rsidR="009F1EB1" w:rsidRDefault="009F1EB1" w:rsidP="009F1EB1">
            <w:pPr>
              <w:pStyle w:val="Paragrafi"/>
              <w:ind w:firstLine="0"/>
              <w:jc w:val="right"/>
              <w:rPr>
                <w:lang w:val="en-GB"/>
              </w:rPr>
            </w:pPr>
            <w:r>
              <w:rPr>
                <w:lang w:val="en-GB"/>
              </w:rPr>
              <w:t>70 000 USD</w:t>
            </w:r>
          </w:p>
        </w:tc>
      </w:tr>
      <w:tr w:rsidR="009F1EB1" w:rsidRPr="00D4108D">
        <w:tc>
          <w:tcPr>
            <w:tcW w:w="828" w:type="dxa"/>
          </w:tcPr>
          <w:p w:rsidR="009F1EB1" w:rsidRDefault="009F1EB1" w:rsidP="009F1EB1">
            <w:pPr>
              <w:pStyle w:val="Paragrafi"/>
              <w:ind w:firstLine="0"/>
              <w:rPr>
                <w:lang w:val="en-GB"/>
              </w:rPr>
            </w:pPr>
            <w:r>
              <w:rPr>
                <w:lang w:val="en-GB"/>
              </w:rPr>
              <w:t>13</w:t>
            </w:r>
          </w:p>
        </w:tc>
        <w:tc>
          <w:tcPr>
            <w:tcW w:w="1080" w:type="dxa"/>
          </w:tcPr>
          <w:p w:rsidR="009F1EB1" w:rsidRDefault="009F1EB1" w:rsidP="009F1EB1">
            <w:pPr>
              <w:pStyle w:val="Paragrafi"/>
              <w:ind w:firstLine="0"/>
              <w:rPr>
                <w:lang w:val="en-GB"/>
              </w:rPr>
            </w:pPr>
            <w:r>
              <w:rPr>
                <w:lang w:val="en-GB"/>
              </w:rPr>
              <w:t>34644</w:t>
            </w:r>
          </w:p>
        </w:tc>
        <w:tc>
          <w:tcPr>
            <w:tcW w:w="1080" w:type="dxa"/>
          </w:tcPr>
          <w:p w:rsidR="009F1EB1" w:rsidRDefault="009F1EB1" w:rsidP="009F1EB1">
            <w:pPr>
              <w:pStyle w:val="Paragrafi"/>
              <w:ind w:firstLine="0"/>
              <w:rPr>
                <w:lang w:val="en-GB"/>
              </w:rPr>
            </w:pPr>
            <w:r>
              <w:rPr>
                <w:lang w:val="en-GB"/>
              </w:rPr>
              <w:t>2957</w:t>
            </w:r>
          </w:p>
        </w:tc>
        <w:tc>
          <w:tcPr>
            <w:tcW w:w="3780" w:type="dxa"/>
          </w:tcPr>
          <w:p w:rsidR="009F1EB1" w:rsidRPr="00D4108D" w:rsidRDefault="009F1EB1" w:rsidP="009F1EB1">
            <w:pPr>
              <w:pStyle w:val="Paragrafi"/>
              <w:ind w:firstLine="0"/>
              <w:rPr>
                <w:lang w:val="it-IT"/>
              </w:rPr>
            </w:pPr>
            <w:r w:rsidRPr="00D4108D">
              <w:rPr>
                <w:lang w:val="it-IT"/>
              </w:rPr>
              <w:t>Tablo e qindis.fig.kalor</w:t>
            </w:r>
            <w:r>
              <w:rPr>
                <w:lang w:val="it-IT"/>
              </w:rPr>
              <w:t>ë</w:t>
            </w:r>
            <w:r w:rsidRPr="00D4108D">
              <w:rPr>
                <w:lang w:val="it-IT"/>
              </w:rPr>
              <w:t>si suliot</w:t>
            </w:r>
          </w:p>
        </w:tc>
        <w:tc>
          <w:tcPr>
            <w:tcW w:w="971" w:type="dxa"/>
          </w:tcPr>
          <w:p w:rsidR="009F1EB1" w:rsidRPr="00D4108D" w:rsidRDefault="009F1EB1" w:rsidP="009F1EB1">
            <w:pPr>
              <w:pStyle w:val="Paragrafi"/>
              <w:ind w:firstLine="0"/>
              <w:jc w:val="right"/>
              <w:rPr>
                <w:lang w:val="it-IT"/>
              </w:rPr>
            </w:pPr>
            <w:r>
              <w:rPr>
                <w:lang w:val="it-IT"/>
              </w:rPr>
              <w:t>1 kg</w:t>
            </w:r>
          </w:p>
        </w:tc>
        <w:tc>
          <w:tcPr>
            <w:tcW w:w="1548" w:type="dxa"/>
          </w:tcPr>
          <w:p w:rsidR="009F1EB1" w:rsidRPr="00D4108D" w:rsidRDefault="009F1EB1" w:rsidP="009F1EB1">
            <w:pPr>
              <w:pStyle w:val="Paragrafi"/>
              <w:ind w:firstLine="0"/>
              <w:jc w:val="right"/>
              <w:rPr>
                <w:lang w:val="it-IT"/>
              </w:rPr>
            </w:pPr>
            <w:r>
              <w:rPr>
                <w:lang w:val="it-IT"/>
              </w:rPr>
              <w:t xml:space="preserve">3 000 </w:t>
            </w:r>
            <w:r>
              <w:rPr>
                <w:lang w:val="en-GB"/>
              </w:rPr>
              <w:t>USD</w:t>
            </w:r>
          </w:p>
        </w:tc>
      </w:tr>
      <w:tr w:rsidR="009F1EB1">
        <w:tc>
          <w:tcPr>
            <w:tcW w:w="828" w:type="dxa"/>
          </w:tcPr>
          <w:p w:rsidR="009F1EB1" w:rsidRDefault="009F1EB1" w:rsidP="009F1EB1">
            <w:pPr>
              <w:pStyle w:val="Paragrafi"/>
              <w:ind w:firstLine="0"/>
              <w:rPr>
                <w:lang w:val="en-GB"/>
              </w:rPr>
            </w:pPr>
            <w:r>
              <w:rPr>
                <w:lang w:val="en-GB"/>
              </w:rPr>
              <w:t>14</w:t>
            </w:r>
          </w:p>
        </w:tc>
        <w:tc>
          <w:tcPr>
            <w:tcW w:w="1080" w:type="dxa"/>
          </w:tcPr>
          <w:p w:rsidR="009F1EB1" w:rsidRDefault="009F1EB1" w:rsidP="009F1EB1">
            <w:pPr>
              <w:pStyle w:val="Paragrafi"/>
              <w:ind w:firstLine="0"/>
              <w:rPr>
                <w:lang w:val="en-GB"/>
              </w:rPr>
            </w:pPr>
            <w:r>
              <w:rPr>
                <w:lang w:val="en-GB"/>
              </w:rPr>
              <w:t>12758</w:t>
            </w:r>
          </w:p>
        </w:tc>
        <w:tc>
          <w:tcPr>
            <w:tcW w:w="1080" w:type="dxa"/>
          </w:tcPr>
          <w:p w:rsidR="009F1EB1" w:rsidRDefault="009F1EB1" w:rsidP="009F1EB1">
            <w:pPr>
              <w:pStyle w:val="Paragrafi"/>
              <w:ind w:firstLine="0"/>
              <w:rPr>
                <w:lang w:val="en-GB"/>
              </w:rPr>
            </w:pPr>
            <w:r>
              <w:rPr>
                <w:lang w:val="en-GB"/>
              </w:rPr>
              <w:t>1678</w:t>
            </w:r>
          </w:p>
        </w:tc>
        <w:tc>
          <w:tcPr>
            <w:tcW w:w="3780" w:type="dxa"/>
          </w:tcPr>
          <w:p w:rsidR="009F1EB1" w:rsidRDefault="009F1EB1" w:rsidP="009F1EB1">
            <w:pPr>
              <w:pStyle w:val="Paragrafi"/>
              <w:ind w:firstLine="0"/>
              <w:rPr>
                <w:lang w:val="en-GB"/>
              </w:rPr>
            </w:pPr>
            <w:r>
              <w:rPr>
                <w:lang w:val="en-GB"/>
              </w:rPr>
              <w:t>Shpatë me këllëf argjenti 130 x 4.7 cm</w:t>
            </w:r>
          </w:p>
        </w:tc>
        <w:tc>
          <w:tcPr>
            <w:tcW w:w="971" w:type="dxa"/>
          </w:tcPr>
          <w:p w:rsidR="009F1EB1" w:rsidRDefault="009F1EB1" w:rsidP="009F1EB1">
            <w:pPr>
              <w:pStyle w:val="Paragrafi"/>
              <w:ind w:firstLine="0"/>
              <w:jc w:val="right"/>
              <w:rPr>
                <w:lang w:val="en-GB"/>
              </w:rPr>
            </w:pPr>
            <w:r>
              <w:rPr>
                <w:lang w:val="en-GB"/>
              </w:rPr>
              <w:t xml:space="preserve">3 kg </w:t>
            </w:r>
          </w:p>
        </w:tc>
        <w:tc>
          <w:tcPr>
            <w:tcW w:w="1548" w:type="dxa"/>
          </w:tcPr>
          <w:p w:rsidR="009F1EB1" w:rsidRDefault="009F1EB1" w:rsidP="009F1EB1">
            <w:pPr>
              <w:pStyle w:val="Paragrafi"/>
              <w:ind w:firstLine="0"/>
              <w:jc w:val="right"/>
              <w:rPr>
                <w:lang w:val="en-GB"/>
              </w:rPr>
            </w:pPr>
            <w:r>
              <w:rPr>
                <w:lang w:val="en-GB"/>
              </w:rPr>
              <w:t>2 500 USD</w:t>
            </w:r>
          </w:p>
        </w:tc>
      </w:tr>
      <w:tr w:rsidR="009F1EB1">
        <w:tc>
          <w:tcPr>
            <w:tcW w:w="828" w:type="dxa"/>
          </w:tcPr>
          <w:p w:rsidR="009F1EB1" w:rsidRDefault="009F1EB1" w:rsidP="009F1EB1">
            <w:pPr>
              <w:pStyle w:val="Paragrafi"/>
              <w:ind w:firstLine="0"/>
              <w:rPr>
                <w:lang w:val="en-GB"/>
              </w:rPr>
            </w:pPr>
            <w:r>
              <w:rPr>
                <w:lang w:val="en-GB"/>
              </w:rPr>
              <w:t>15</w:t>
            </w:r>
          </w:p>
        </w:tc>
        <w:tc>
          <w:tcPr>
            <w:tcW w:w="1080" w:type="dxa"/>
          </w:tcPr>
          <w:p w:rsidR="009F1EB1" w:rsidRDefault="009F1EB1" w:rsidP="009F1EB1">
            <w:pPr>
              <w:pStyle w:val="Paragrafi"/>
              <w:ind w:firstLine="0"/>
              <w:rPr>
                <w:lang w:val="en-GB"/>
              </w:rPr>
            </w:pPr>
            <w:r>
              <w:rPr>
                <w:lang w:val="en-GB"/>
              </w:rPr>
              <w:t>12755</w:t>
            </w:r>
          </w:p>
        </w:tc>
        <w:tc>
          <w:tcPr>
            <w:tcW w:w="1080" w:type="dxa"/>
          </w:tcPr>
          <w:p w:rsidR="009F1EB1" w:rsidRDefault="009F1EB1" w:rsidP="009F1EB1">
            <w:pPr>
              <w:pStyle w:val="Paragrafi"/>
              <w:ind w:firstLine="0"/>
              <w:rPr>
                <w:lang w:val="en-GB"/>
              </w:rPr>
            </w:pPr>
            <w:r>
              <w:rPr>
                <w:lang w:val="en-GB"/>
              </w:rPr>
              <w:t>1676</w:t>
            </w:r>
          </w:p>
        </w:tc>
        <w:tc>
          <w:tcPr>
            <w:tcW w:w="3780" w:type="dxa"/>
          </w:tcPr>
          <w:p w:rsidR="009F1EB1" w:rsidRPr="00811A69" w:rsidRDefault="009F1EB1" w:rsidP="009F1EB1">
            <w:pPr>
              <w:pStyle w:val="Paragrafi"/>
              <w:ind w:firstLine="0"/>
              <w:rPr>
                <w:lang w:val="it-IT"/>
              </w:rPr>
            </w:pPr>
            <w:r w:rsidRPr="00811A69">
              <w:rPr>
                <w:lang w:val="it-IT"/>
              </w:rPr>
              <w:t>Kobure e traditës shqiptare 59.5 cm</w:t>
            </w:r>
          </w:p>
        </w:tc>
        <w:tc>
          <w:tcPr>
            <w:tcW w:w="971" w:type="dxa"/>
          </w:tcPr>
          <w:p w:rsidR="009F1EB1" w:rsidRDefault="009F1EB1" w:rsidP="009F1EB1">
            <w:pPr>
              <w:pStyle w:val="Paragrafi"/>
              <w:ind w:firstLine="0"/>
              <w:jc w:val="right"/>
              <w:rPr>
                <w:lang w:val="en-GB"/>
              </w:rPr>
            </w:pPr>
            <w:r>
              <w:rPr>
                <w:lang w:val="en-GB"/>
              </w:rPr>
              <w:t>1.3 kg</w:t>
            </w:r>
          </w:p>
        </w:tc>
        <w:tc>
          <w:tcPr>
            <w:tcW w:w="1548" w:type="dxa"/>
          </w:tcPr>
          <w:p w:rsidR="009F1EB1" w:rsidRDefault="009F1EB1" w:rsidP="009F1EB1">
            <w:pPr>
              <w:pStyle w:val="Paragrafi"/>
              <w:ind w:firstLine="0"/>
              <w:jc w:val="right"/>
              <w:rPr>
                <w:lang w:val="en-GB"/>
              </w:rPr>
            </w:pPr>
            <w:r>
              <w:rPr>
                <w:lang w:val="en-GB"/>
              </w:rPr>
              <w:t>1 300 USD</w:t>
            </w:r>
          </w:p>
        </w:tc>
      </w:tr>
      <w:tr w:rsidR="009F1EB1">
        <w:tc>
          <w:tcPr>
            <w:tcW w:w="828" w:type="dxa"/>
          </w:tcPr>
          <w:p w:rsidR="009F1EB1" w:rsidRDefault="009F1EB1" w:rsidP="009F1EB1">
            <w:pPr>
              <w:pStyle w:val="Paragrafi"/>
              <w:ind w:firstLine="0"/>
              <w:rPr>
                <w:lang w:val="en-GB"/>
              </w:rPr>
            </w:pPr>
            <w:r>
              <w:rPr>
                <w:lang w:val="en-GB"/>
              </w:rPr>
              <w:t>16</w:t>
            </w:r>
          </w:p>
        </w:tc>
        <w:tc>
          <w:tcPr>
            <w:tcW w:w="1080" w:type="dxa"/>
          </w:tcPr>
          <w:p w:rsidR="009F1EB1" w:rsidRDefault="009F1EB1" w:rsidP="009F1EB1">
            <w:pPr>
              <w:pStyle w:val="Paragrafi"/>
              <w:ind w:firstLine="0"/>
              <w:rPr>
                <w:lang w:val="en-GB"/>
              </w:rPr>
            </w:pPr>
            <w:r>
              <w:rPr>
                <w:lang w:val="en-GB"/>
              </w:rPr>
              <w:t>12754</w:t>
            </w:r>
          </w:p>
        </w:tc>
        <w:tc>
          <w:tcPr>
            <w:tcW w:w="1080" w:type="dxa"/>
          </w:tcPr>
          <w:p w:rsidR="009F1EB1" w:rsidRDefault="009F1EB1" w:rsidP="009F1EB1">
            <w:pPr>
              <w:pStyle w:val="Paragrafi"/>
              <w:ind w:firstLine="0"/>
              <w:rPr>
                <w:lang w:val="en-GB"/>
              </w:rPr>
            </w:pPr>
            <w:r>
              <w:rPr>
                <w:lang w:val="en-GB"/>
              </w:rPr>
              <w:t>1675</w:t>
            </w:r>
          </w:p>
        </w:tc>
        <w:tc>
          <w:tcPr>
            <w:tcW w:w="3780" w:type="dxa"/>
          </w:tcPr>
          <w:p w:rsidR="009F1EB1" w:rsidRPr="00811A69" w:rsidRDefault="009F1EB1" w:rsidP="009F1EB1">
            <w:pPr>
              <w:pStyle w:val="Paragrafi"/>
              <w:ind w:firstLine="0"/>
              <w:rPr>
                <w:lang w:val="it-IT"/>
              </w:rPr>
            </w:pPr>
            <w:r w:rsidRPr="00811A69">
              <w:rPr>
                <w:lang w:val="it-IT"/>
              </w:rPr>
              <w:t>Kobure e traditës shqiptare 38.7 cm</w:t>
            </w:r>
          </w:p>
        </w:tc>
        <w:tc>
          <w:tcPr>
            <w:tcW w:w="971" w:type="dxa"/>
          </w:tcPr>
          <w:p w:rsidR="009F1EB1" w:rsidRDefault="009F1EB1" w:rsidP="009F1EB1">
            <w:pPr>
              <w:pStyle w:val="Paragrafi"/>
              <w:ind w:firstLine="0"/>
              <w:jc w:val="right"/>
              <w:rPr>
                <w:lang w:val="en-GB"/>
              </w:rPr>
            </w:pPr>
            <w:r>
              <w:rPr>
                <w:lang w:val="en-GB"/>
              </w:rPr>
              <w:t>1 kg</w:t>
            </w:r>
          </w:p>
        </w:tc>
        <w:tc>
          <w:tcPr>
            <w:tcW w:w="1548" w:type="dxa"/>
          </w:tcPr>
          <w:p w:rsidR="009F1EB1" w:rsidRDefault="009F1EB1" w:rsidP="009F1EB1">
            <w:pPr>
              <w:pStyle w:val="Paragrafi"/>
              <w:ind w:firstLine="0"/>
              <w:jc w:val="right"/>
              <w:rPr>
                <w:lang w:val="en-GB"/>
              </w:rPr>
            </w:pPr>
            <w:r>
              <w:rPr>
                <w:lang w:val="en-GB"/>
              </w:rPr>
              <w:t>1 500 USD</w:t>
            </w:r>
          </w:p>
        </w:tc>
      </w:tr>
      <w:tr w:rsidR="009F1EB1">
        <w:tc>
          <w:tcPr>
            <w:tcW w:w="828" w:type="dxa"/>
          </w:tcPr>
          <w:p w:rsidR="009F1EB1" w:rsidRDefault="009F1EB1" w:rsidP="009F1EB1">
            <w:pPr>
              <w:pStyle w:val="Paragrafi"/>
              <w:ind w:firstLine="0"/>
              <w:rPr>
                <w:lang w:val="en-GB"/>
              </w:rPr>
            </w:pPr>
            <w:r>
              <w:rPr>
                <w:lang w:val="en-GB"/>
              </w:rPr>
              <w:t>17</w:t>
            </w:r>
          </w:p>
        </w:tc>
        <w:tc>
          <w:tcPr>
            <w:tcW w:w="1080" w:type="dxa"/>
          </w:tcPr>
          <w:p w:rsidR="009F1EB1" w:rsidRDefault="009F1EB1" w:rsidP="009F1EB1">
            <w:pPr>
              <w:pStyle w:val="Paragrafi"/>
              <w:ind w:firstLine="0"/>
              <w:rPr>
                <w:lang w:val="en-GB"/>
              </w:rPr>
            </w:pPr>
            <w:r>
              <w:rPr>
                <w:lang w:val="en-GB"/>
              </w:rPr>
              <w:t>34777</w:t>
            </w:r>
          </w:p>
        </w:tc>
        <w:tc>
          <w:tcPr>
            <w:tcW w:w="1080" w:type="dxa"/>
          </w:tcPr>
          <w:p w:rsidR="009F1EB1" w:rsidRDefault="009F1EB1" w:rsidP="009F1EB1">
            <w:pPr>
              <w:pStyle w:val="Paragrafi"/>
              <w:ind w:firstLine="0"/>
              <w:rPr>
                <w:lang w:val="en-GB"/>
              </w:rPr>
            </w:pPr>
            <w:r>
              <w:rPr>
                <w:lang w:val="en-GB"/>
              </w:rPr>
              <w:t>1</w:t>
            </w:r>
          </w:p>
        </w:tc>
        <w:tc>
          <w:tcPr>
            <w:tcW w:w="3780" w:type="dxa"/>
          </w:tcPr>
          <w:p w:rsidR="009F1EB1" w:rsidRDefault="009F1EB1" w:rsidP="009F1EB1">
            <w:pPr>
              <w:pStyle w:val="Paragrafi"/>
              <w:ind w:firstLine="0"/>
              <w:rPr>
                <w:lang w:val="en-GB"/>
              </w:rPr>
            </w:pPr>
            <w:r>
              <w:rPr>
                <w:lang w:val="en-GB"/>
              </w:rPr>
              <w:t>Shpatë e S.Bajazitit II 127 cm shekulli XV mbishkrim autentik</w:t>
            </w:r>
          </w:p>
        </w:tc>
        <w:tc>
          <w:tcPr>
            <w:tcW w:w="971" w:type="dxa"/>
          </w:tcPr>
          <w:p w:rsidR="009F1EB1" w:rsidRDefault="009F1EB1" w:rsidP="009F1EB1">
            <w:pPr>
              <w:pStyle w:val="Paragrafi"/>
              <w:ind w:firstLine="0"/>
              <w:jc w:val="right"/>
              <w:rPr>
                <w:lang w:val="en-GB"/>
              </w:rPr>
            </w:pPr>
          </w:p>
        </w:tc>
        <w:tc>
          <w:tcPr>
            <w:tcW w:w="1548" w:type="dxa"/>
          </w:tcPr>
          <w:p w:rsidR="009F1EB1" w:rsidRDefault="009F1EB1" w:rsidP="009F1EB1">
            <w:pPr>
              <w:pStyle w:val="Paragrafi"/>
              <w:ind w:firstLine="0"/>
              <w:jc w:val="right"/>
              <w:rPr>
                <w:lang w:val="en-GB"/>
              </w:rPr>
            </w:pPr>
            <w:r>
              <w:rPr>
                <w:lang w:val="en-GB"/>
              </w:rPr>
              <w:t>10 000 USD</w:t>
            </w:r>
          </w:p>
        </w:tc>
      </w:tr>
    </w:tbl>
    <w:p w:rsidR="009F1EB1" w:rsidRDefault="009F1EB1" w:rsidP="009F1EB1">
      <w:pPr>
        <w:pStyle w:val="Paragrafi"/>
        <w:rPr>
          <w:lang w:val="en-GB"/>
        </w:rPr>
      </w:pPr>
    </w:p>
    <w:p w:rsidR="009F1EB1" w:rsidRPr="00D03A26" w:rsidRDefault="009F1EB1" w:rsidP="009F1EB1">
      <w:pPr>
        <w:pStyle w:val="Paragrafi"/>
        <w:rPr>
          <w:lang w:val="en-GB"/>
        </w:rPr>
      </w:pPr>
      <w:r>
        <w:rPr>
          <w:lang w:val="en-GB"/>
        </w:rPr>
        <w:lastRenderedPageBreak/>
        <w:t>Shënim: Lista mbyllet me nr.17</w:t>
      </w:r>
    </w:p>
    <w:p w:rsidR="00A0784B" w:rsidRPr="003941D1" w:rsidRDefault="00A0784B" w:rsidP="003941D1">
      <w:pPr>
        <w:pStyle w:val="Paragrafi"/>
      </w:pPr>
    </w:p>
    <w:sectPr w:rsidR="00A0784B" w:rsidRPr="003941D1" w:rsidSect="009F1EB1">
      <w:headerReference w:type="default" r:id="rId6"/>
      <w:footerReference w:type="even" r:id="rId7"/>
      <w:footerReference w:type="default" r:id="rId8"/>
      <w:pgSz w:w="11907" w:h="16840" w:code="9"/>
      <w:pgMar w:top="1418" w:right="1418" w:bottom="1418" w:left="1418" w:header="1304" w:footer="1134" w:gutter="0"/>
      <w:pgNumType w:start="246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303CC">
      <w:r>
        <w:separator/>
      </w:r>
    </w:p>
  </w:endnote>
  <w:endnote w:type="continuationSeparator" w:id="0">
    <w:p w:rsidR="00000000" w:rsidRDefault="0033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EB1" w:rsidRDefault="009F1EB1" w:rsidP="009F1EB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F1EB1" w:rsidRDefault="009F1EB1" w:rsidP="009F1EB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EB1" w:rsidRPr="003E5297" w:rsidRDefault="009F1EB1" w:rsidP="009F1EB1">
    <w:pPr>
      <w:pStyle w:val="Footer"/>
      <w:framePr w:wrap="around" w:vAnchor="text" w:hAnchor="margin" w:xAlign="outside" w:y="1"/>
      <w:rPr>
        <w:rStyle w:val="PageNumber"/>
        <w:rFonts w:ascii="CG Times" w:hAnsi="CG Times"/>
        <w:sz w:val="22"/>
        <w:szCs w:val="22"/>
      </w:rPr>
    </w:pPr>
    <w:r w:rsidRPr="003E5297">
      <w:rPr>
        <w:rStyle w:val="PageNumber"/>
        <w:rFonts w:ascii="CG Times" w:hAnsi="CG Times"/>
        <w:sz w:val="22"/>
        <w:szCs w:val="22"/>
      </w:rPr>
      <w:fldChar w:fldCharType="begin"/>
    </w:r>
    <w:r w:rsidRPr="003E5297">
      <w:rPr>
        <w:rStyle w:val="PageNumber"/>
        <w:rFonts w:ascii="CG Times" w:hAnsi="CG Times"/>
        <w:sz w:val="22"/>
        <w:szCs w:val="22"/>
      </w:rPr>
      <w:instrText xml:space="preserve">PAGE  </w:instrText>
    </w:r>
    <w:r w:rsidRPr="003E5297">
      <w:rPr>
        <w:rStyle w:val="PageNumber"/>
        <w:rFonts w:ascii="CG Times" w:hAnsi="CG Times"/>
        <w:sz w:val="22"/>
        <w:szCs w:val="22"/>
      </w:rPr>
      <w:fldChar w:fldCharType="separate"/>
    </w:r>
    <w:r w:rsidR="003303CC">
      <w:rPr>
        <w:rStyle w:val="PageNumber"/>
        <w:rFonts w:ascii="CG Times" w:hAnsi="CG Times"/>
        <w:noProof/>
        <w:sz w:val="22"/>
        <w:szCs w:val="22"/>
      </w:rPr>
      <w:t>2468</w:t>
    </w:r>
    <w:r w:rsidRPr="003E5297">
      <w:rPr>
        <w:rStyle w:val="PageNumber"/>
        <w:rFonts w:ascii="CG Times" w:hAnsi="CG Times"/>
        <w:sz w:val="22"/>
        <w:szCs w:val="22"/>
      </w:rPr>
      <w:fldChar w:fldCharType="end"/>
    </w:r>
  </w:p>
  <w:p w:rsidR="009F1EB1" w:rsidRDefault="009F1EB1" w:rsidP="009F1EB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303CC">
      <w:r>
        <w:separator/>
      </w:r>
    </w:p>
  </w:footnote>
  <w:footnote w:type="continuationSeparator" w:id="0">
    <w:p w:rsidR="00000000" w:rsidRDefault="003303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EB1" w:rsidRPr="00AF40C5" w:rsidRDefault="009F1EB1" w:rsidP="009F1E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303CC"/>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1EB1"/>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03BE"/>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95F9D5A-DBD8-4F0A-BC80-2EFB50F3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EB1"/>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9F1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F1EB1"/>
    <w:pPr>
      <w:tabs>
        <w:tab w:val="center" w:pos="4320"/>
        <w:tab w:val="right" w:pos="8640"/>
      </w:tabs>
    </w:pPr>
  </w:style>
  <w:style w:type="paragraph" w:styleId="Footer">
    <w:name w:val="footer"/>
    <w:basedOn w:val="Normal"/>
    <w:rsid w:val="009F1EB1"/>
    <w:pPr>
      <w:tabs>
        <w:tab w:val="center" w:pos="4320"/>
        <w:tab w:val="right" w:pos="8640"/>
      </w:tabs>
    </w:pPr>
  </w:style>
  <w:style w:type="character" w:styleId="PageNumber">
    <w:name w:val="page number"/>
    <w:basedOn w:val="DefaultParagraphFont"/>
    <w:rsid w:val="009F1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2019-03-16T18:05:00Z</dcterms:created>
  <dcterms:modified xsi:type="dcterms:W3CDTF">2019-03-16T18:05:00Z</dcterms:modified>
</cp:coreProperties>
</file>