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C6B" w:rsidRPr="002C4265" w:rsidRDefault="001F4C6B" w:rsidP="001F4C6B">
      <w:pPr>
        <w:pStyle w:val="Akti"/>
        <w:keepNext w:val="0"/>
      </w:pPr>
      <w:bookmarkStart w:id="0" w:name="_GoBack"/>
      <w:bookmarkEnd w:id="0"/>
      <w:r w:rsidRPr="002C4265">
        <w:t>Vendim</w:t>
      </w:r>
    </w:p>
    <w:p w:rsidR="001F4C6B" w:rsidRPr="002C4265" w:rsidRDefault="001F4C6B" w:rsidP="001F4C6B">
      <w:pPr>
        <w:pStyle w:val="NumriData"/>
        <w:keepNext w:val="0"/>
        <w:rPr>
          <w:szCs w:val="22"/>
        </w:rPr>
      </w:pPr>
      <w:r w:rsidRPr="002C4265">
        <w:rPr>
          <w:szCs w:val="22"/>
        </w:rPr>
        <w:t>Nr.602, datë 3.10.2005</w:t>
      </w:r>
    </w:p>
    <w:p w:rsidR="001F4C6B" w:rsidRPr="002C4265" w:rsidRDefault="001F4C6B" w:rsidP="001F4C6B">
      <w:pPr>
        <w:pStyle w:val="Paragrafi"/>
        <w:rPr>
          <w:szCs w:val="22"/>
        </w:rPr>
      </w:pPr>
    </w:p>
    <w:p w:rsidR="001F4C6B" w:rsidRPr="002C4265" w:rsidRDefault="001F4C6B" w:rsidP="001F4C6B">
      <w:pPr>
        <w:pStyle w:val="Titulli"/>
        <w:keepNext w:val="0"/>
      </w:pPr>
      <w:r w:rsidRPr="002C4265">
        <w:t>Për sistemimin me mjedise të Ministrisë së Punëve Publike, transportit dhe telekomunikacionit, të Ministrisë së turizmit, Kulturës, Rinisë dhe Sporteve dhe të Ministrisë së Integrimit</w:t>
      </w:r>
    </w:p>
    <w:p w:rsidR="001F4C6B" w:rsidRPr="002C4265" w:rsidRDefault="001F4C6B" w:rsidP="001F4C6B">
      <w:pPr>
        <w:pStyle w:val="Paragrafi"/>
        <w:rPr>
          <w:szCs w:val="22"/>
        </w:rPr>
      </w:pPr>
    </w:p>
    <w:p w:rsidR="001F4C6B" w:rsidRPr="002C4265" w:rsidRDefault="001F4C6B" w:rsidP="001F4C6B">
      <w:pPr>
        <w:pStyle w:val="BazLigjPropozues"/>
        <w:keepNext w:val="0"/>
      </w:pPr>
      <w:r w:rsidRPr="002C4265">
        <w:t>Në mbështetje të nenit 100 të Kushtetutë</w:t>
      </w:r>
      <w:r>
        <w:t>s dhe të neneve 13 e 15</w:t>
      </w:r>
      <w:r w:rsidRPr="002C4265">
        <w:t xml:space="preserve"> të ligjit nr.8743, datë 22.2.2001 “Për pronat e paluajtshme të shtetit”, me propozimin e Kryeministrit, Këshilli i Ministrave</w:t>
      </w:r>
    </w:p>
    <w:p w:rsidR="001F4C6B" w:rsidRPr="002C4265" w:rsidRDefault="001F4C6B" w:rsidP="001F4C6B">
      <w:pPr>
        <w:pStyle w:val="Paragrafi"/>
        <w:rPr>
          <w:szCs w:val="22"/>
        </w:rPr>
      </w:pPr>
    </w:p>
    <w:p w:rsidR="001F4C6B" w:rsidRPr="002C4265" w:rsidRDefault="001F4C6B" w:rsidP="001F4C6B">
      <w:pPr>
        <w:pStyle w:val="VENDOSI"/>
        <w:keepNext w:val="0"/>
      </w:pPr>
      <w:r w:rsidRPr="002C4265">
        <w:t>Vendosi:</w:t>
      </w:r>
    </w:p>
    <w:p w:rsidR="001F4C6B" w:rsidRPr="002C4265" w:rsidRDefault="001F4C6B" w:rsidP="001F4C6B">
      <w:pPr>
        <w:pStyle w:val="Paragrafi"/>
        <w:rPr>
          <w:szCs w:val="22"/>
        </w:rPr>
      </w:pPr>
    </w:p>
    <w:p w:rsidR="001F4C6B" w:rsidRPr="002C4265" w:rsidRDefault="001F4C6B" w:rsidP="001F4C6B">
      <w:pPr>
        <w:pStyle w:val="Paragrafi"/>
        <w:rPr>
          <w:szCs w:val="22"/>
        </w:rPr>
      </w:pPr>
      <w:r>
        <w:rPr>
          <w:szCs w:val="22"/>
        </w:rPr>
        <w:t>1. Godina e ish-Mi</w:t>
      </w:r>
      <w:r w:rsidRPr="002C4265">
        <w:rPr>
          <w:szCs w:val="22"/>
        </w:rPr>
        <w:t>nistrisë së Rregullimit të Territorit dhe të Turizmit t’i kalojë në administrim dhe përdorim Ministrisë së Punëve Publike, Transportit dhe Telekomunikacionit.</w:t>
      </w:r>
    </w:p>
    <w:p w:rsidR="001F4C6B" w:rsidRPr="002C4265" w:rsidRDefault="001F4C6B" w:rsidP="001F4C6B">
      <w:pPr>
        <w:pStyle w:val="Paragrafi"/>
        <w:rPr>
          <w:szCs w:val="22"/>
        </w:rPr>
      </w:pPr>
      <w:r>
        <w:rPr>
          <w:szCs w:val="22"/>
        </w:rPr>
        <w:t>2. Godina e ish-Mini</w:t>
      </w:r>
      <w:r w:rsidRPr="002C4265">
        <w:rPr>
          <w:szCs w:val="22"/>
        </w:rPr>
        <w:t>strisë së Transportit dhe të Telekomunikacionit t’i kalojë në administrim dhe përdorim Ministrisë së Turizmit, Kulturës, Rinisë dhe Sporteve.</w:t>
      </w:r>
    </w:p>
    <w:p w:rsidR="001F4C6B" w:rsidRPr="002C4265" w:rsidRDefault="001F4C6B" w:rsidP="001F4C6B">
      <w:pPr>
        <w:pStyle w:val="Paragrafi"/>
        <w:rPr>
          <w:szCs w:val="22"/>
        </w:rPr>
      </w:pPr>
      <w:r w:rsidRPr="002C4265">
        <w:rPr>
          <w:szCs w:val="22"/>
        </w:rPr>
        <w:t>3. Godina e ish-Ministrisë s</w:t>
      </w:r>
      <w:r>
        <w:rPr>
          <w:szCs w:val="22"/>
        </w:rPr>
        <w:t>ë Kulturës, Rinisë dhe Sporteve</w:t>
      </w:r>
      <w:r w:rsidRPr="002C4265">
        <w:rPr>
          <w:szCs w:val="22"/>
        </w:rPr>
        <w:t xml:space="preserve"> t’i kalojë në administrim dhe përdorim Ministrisë së Integrimit.</w:t>
      </w:r>
    </w:p>
    <w:p w:rsidR="001F4C6B" w:rsidRPr="002C4265" w:rsidRDefault="001F4C6B" w:rsidP="001F4C6B">
      <w:pPr>
        <w:pStyle w:val="Paragrafi"/>
        <w:rPr>
          <w:szCs w:val="22"/>
        </w:rPr>
      </w:pPr>
      <w:r>
        <w:rPr>
          <w:szCs w:val="22"/>
        </w:rPr>
        <w:t>4. Pika 1</w:t>
      </w:r>
      <w:r w:rsidRPr="002C4265">
        <w:rPr>
          <w:szCs w:val="22"/>
        </w:rPr>
        <w:t xml:space="preserve"> e vendimit nr.339, datë 1.6.2</w:t>
      </w:r>
      <w:r>
        <w:rPr>
          <w:szCs w:val="22"/>
        </w:rPr>
        <w:t>004 të Këshillit të Ministrave</w:t>
      </w:r>
      <w:r w:rsidRPr="002C4265">
        <w:rPr>
          <w:szCs w:val="22"/>
        </w:rPr>
        <w:t xml:space="preserve"> “Për sistemi</w:t>
      </w:r>
      <w:r>
        <w:rPr>
          <w:szCs w:val="22"/>
        </w:rPr>
        <w:t>mi</w:t>
      </w:r>
      <w:r w:rsidRPr="002C4265">
        <w:rPr>
          <w:szCs w:val="22"/>
        </w:rPr>
        <w:t>n me mjedise pune të disa institucioneve shtetërore dhe për një ndryshim në vendimin nr.515, datë 18.7.2003 të Këshillit të Ministrave “Për miratimin e listës së inventarit të pronave të pal</w:t>
      </w:r>
      <w:r>
        <w:rPr>
          <w:szCs w:val="22"/>
        </w:rPr>
        <w:t xml:space="preserve">uajtshme shtetërore, të cilat </w:t>
      </w:r>
      <w:r w:rsidRPr="002C4265">
        <w:rPr>
          <w:szCs w:val="22"/>
        </w:rPr>
        <w:t>i kalojnë në përgjegjësi administrimi Ministrisë së Mbrojtjes””, shfuqizohet.</w:t>
      </w:r>
    </w:p>
    <w:p w:rsidR="001F4C6B" w:rsidRPr="002C4265" w:rsidRDefault="001F4C6B" w:rsidP="001F4C6B">
      <w:pPr>
        <w:pStyle w:val="Paragrafi"/>
        <w:rPr>
          <w:szCs w:val="22"/>
        </w:rPr>
      </w:pPr>
      <w:r w:rsidRPr="002C4265">
        <w:rPr>
          <w:szCs w:val="22"/>
        </w:rPr>
        <w:t>5. Ngarkohen Ministri i Turizmit, Kulturës, Rinisë dhe Sporteve, Ministri i Integrimit dhe Ministri i Punëve Publike, Transportit dhe Telekomunikacionit për zbatimin e këtij vendimi.</w:t>
      </w:r>
    </w:p>
    <w:p w:rsidR="001F4C6B" w:rsidRPr="002C4265" w:rsidRDefault="001F4C6B" w:rsidP="001F4C6B">
      <w:pPr>
        <w:pStyle w:val="Paragrafi"/>
        <w:rPr>
          <w:szCs w:val="22"/>
        </w:rPr>
      </w:pPr>
      <w:r w:rsidRPr="002C4265">
        <w:rPr>
          <w:szCs w:val="22"/>
        </w:rPr>
        <w:t>Ky vendim hyn në fuqi menjëherë.</w:t>
      </w:r>
    </w:p>
    <w:p w:rsidR="001F4C6B" w:rsidRPr="002C4265" w:rsidRDefault="001F4C6B" w:rsidP="001F4C6B">
      <w:pPr>
        <w:pStyle w:val="Paragrafi"/>
        <w:rPr>
          <w:szCs w:val="22"/>
        </w:rPr>
      </w:pPr>
    </w:p>
    <w:p w:rsidR="001F4C6B" w:rsidRPr="00186BC0" w:rsidRDefault="001F4C6B" w:rsidP="001F4C6B">
      <w:pPr>
        <w:pStyle w:val="Autoriteti"/>
      </w:pPr>
      <w:r w:rsidRPr="00186BC0">
        <w:t>Kryeministri</w:t>
      </w:r>
    </w:p>
    <w:p w:rsidR="001F4C6B" w:rsidRPr="002C4265" w:rsidRDefault="001F4C6B" w:rsidP="001F4C6B">
      <w:pPr>
        <w:pStyle w:val="AutoritetiEmer"/>
      </w:pPr>
      <w:r w:rsidRPr="002C4265">
        <w:t>Sali Berisha</w:t>
      </w:r>
    </w:p>
    <w:p w:rsidR="001F4C6B" w:rsidRPr="002C4265" w:rsidRDefault="001F4C6B" w:rsidP="001F4C6B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F4C6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490D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77C8CA-1C40-4270-B3B5-11B9F47B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