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C44" w:rsidRPr="002C4265" w:rsidRDefault="00176C44" w:rsidP="00176C44">
      <w:pPr>
        <w:pStyle w:val="Akti"/>
        <w:keepNext w:val="0"/>
      </w:pPr>
      <w:bookmarkStart w:id="0" w:name="_GoBack"/>
      <w:bookmarkEnd w:id="0"/>
      <w:r w:rsidRPr="002C4265">
        <w:t>Vendim</w:t>
      </w:r>
    </w:p>
    <w:p w:rsidR="00176C44" w:rsidRPr="002C4265" w:rsidRDefault="00176C44" w:rsidP="00176C44">
      <w:pPr>
        <w:pStyle w:val="NumriData"/>
        <w:keepNext w:val="0"/>
        <w:rPr>
          <w:szCs w:val="22"/>
        </w:rPr>
      </w:pPr>
      <w:r w:rsidRPr="002C4265">
        <w:rPr>
          <w:szCs w:val="22"/>
        </w:rPr>
        <w:t>Nr.608, datë 3.10.2005</w:t>
      </w:r>
    </w:p>
    <w:p w:rsidR="00176C44" w:rsidRPr="002C4265" w:rsidRDefault="00176C44" w:rsidP="00176C44">
      <w:pPr>
        <w:pStyle w:val="Paragrafi"/>
        <w:rPr>
          <w:lang w:val="en-GB"/>
        </w:rPr>
      </w:pPr>
    </w:p>
    <w:p w:rsidR="00176C44" w:rsidRPr="002C4265" w:rsidRDefault="00176C44" w:rsidP="00176C44">
      <w:pPr>
        <w:pStyle w:val="Titulli"/>
        <w:keepNext w:val="0"/>
      </w:pPr>
      <w:r w:rsidRPr="002C4265">
        <w:t>Për lejimin e Ministrisë së Bujqësisë, Ushqimit dhe Mbrojtjes së konsumatorit të përdorë procedurën “Prokurim i drejtpërdrejtë”, për marrjen e masave emergjente për parandalimin e përmbytjeve në zonën e Lezhës, si dhe për shtyrjen e afatit të prokurimit të disa fondeve buxhetore</w:t>
      </w:r>
    </w:p>
    <w:p w:rsidR="00176C44" w:rsidRPr="002C4265" w:rsidRDefault="00176C44" w:rsidP="00176C44">
      <w:pPr>
        <w:pStyle w:val="Paragrafi"/>
        <w:rPr>
          <w:szCs w:val="22"/>
        </w:rPr>
      </w:pPr>
    </w:p>
    <w:p w:rsidR="00176C44" w:rsidRPr="002C4265" w:rsidRDefault="00176C44" w:rsidP="00176C44">
      <w:pPr>
        <w:pStyle w:val="BazLigjPropozues"/>
        <w:keepNext w:val="0"/>
      </w:pPr>
      <w:r w:rsidRPr="002C4265">
        <w:t xml:space="preserve">Në mbështetje të nenit 100 të Kushetutës, të </w:t>
      </w:r>
      <w:r>
        <w:t>neneve 7 e 14</w:t>
      </w:r>
      <w:r w:rsidRPr="002C4265">
        <w:t xml:space="preserve"> të ligjit nr.9339, datë 21.</w:t>
      </w:r>
      <w:r>
        <w:t>12.2004 “Për Buxhetin e Shtetit</w:t>
      </w:r>
      <w:r w:rsidRPr="002C4265">
        <w:t xml:space="preserve"> të vitit 2005</w:t>
      </w:r>
      <w:r>
        <w:t>”, dhe të neneve 5 e 17, pika 3</w:t>
      </w:r>
      <w:r w:rsidRPr="002C4265">
        <w:t xml:space="preserve"> të</w:t>
      </w:r>
      <w:r>
        <w:t xml:space="preserve"> ligjit nr.7971, datë 26.7.1995</w:t>
      </w:r>
      <w:r w:rsidRPr="002C4265">
        <w:t xml:space="preserve"> “Për prokurimin publik”, të n</w:t>
      </w:r>
      <w:r>
        <w:t>dry</w:t>
      </w:r>
      <w:r w:rsidRPr="002C4265">
        <w:t>shuar, me propozimin e Ministrit të Bujqësisë, Ushqimit dhe Mbrojtjes së Konsumatorit, Këshilli i Ministrave</w:t>
      </w:r>
    </w:p>
    <w:p w:rsidR="00176C44" w:rsidRPr="002C4265" w:rsidRDefault="00176C44" w:rsidP="00176C44">
      <w:pPr>
        <w:pStyle w:val="Paragrafi"/>
        <w:rPr>
          <w:szCs w:val="22"/>
        </w:rPr>
      </w:pPr>
    </w:p>
    <w:p w:rsidR="00176C44" w:rsidRPr="002C4265" w:rsidRDefault="00176C44" w:rsidP="00176C44">
      <w:pPr>
        <w:pStyle w:val="VENDOSI"/>
        <w:keepNext w:val="0"/>
      </w:pPr>
      <w:r w:rsidRPr="002C4265">
        <w:t>Vendosi:</w:t>
      </w:r>
    </w:p>
    <w:p w:rsidR="00176C44" w:rsidRPr="002C4265" w:rsidRDefault="00176C44" w:rsidP="00176C44">
      <w:pPr>
        <w:pStyle w:val="Paragrafi"/>
        <w:rPr>
          <w:szCs w:val="22"/>
        </w:rPr>
      </w:pPr>
    </w:p>
    <w:p w:rsidR="00176C44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1. Lejimin e Ministrisë së Bujqësisë, Ushqimit dhe Mbrojtjes së Konsumatorit, që, për fondin prej 13 000 000 (trembëdhjetë milionë) lekësh, të përdorë procedurën “Prokurim i drejtpërdrejtë”, me Bo</w:t>
      </w:r>
      <w:r>
        <w:rPr>
          <w:szCs w:val="22"/>
        </w:rPr>
        <w:t>r</w:t>
      </w:r>
      <w:r w:rsidRPr="002C4265">
        <w:rPr>
          <w:szCs w:val="22"/>
        </w:rPr>
        <w:t>din e Kullimit, Lezhë, për marrjen e masave emergjente për parandalimin e përmbytjeve në zonën e Lezhës.</w:t>
      </w:r>
    </w:p>
    <w:p w:rsidR="00176C44" w:rsidRDefault="00176C44" w:rsidP="00176C44">
      <w:pPr>
        <w:pStyle w:val="Paragrafi"/>
        <w:rPr>
          <w:szCs w:val="22"/>
        </w:rPr>
      </w:pPr>
    </w:p>
    <w:p w:rsidR="00176C44" w:rsidRPr="002C4265" w:rsidRDefault="00176C44" w:rsidP="00176C44">
      <w:pPr>
        <w:pStyle w:val="Paragrafi"/>
        <w:rPr>
          <w:szCs w:val="22"/>
        </w:rPr>
      </w:pPr>
    </w:p>
    <w:p w:rsidR="00176C44" w:rsidRPr="002C4265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2.</w:t>
      </w:r>
      <w:r>
        <w:rPr>
          <w:szCs w:val="22"/>
        </w:rPr>
        <w:t xml:space="preserve"> </w:t>
      </w:r>
      <w:r w:rsidRPr="002C4265">
        <w:rPr>
          <w:szCs w:val="22"/>
        </w:rPr>
        <w:t>Fondi prej 13 000 000 (trembëdhjetë milionë) lekësh, i cili shtohet në programin “Infrastruktura e ujitjes, kullimit dhe mbrojtjes nga përmbytjet”, të përballohet nga fondet për investime, miratuar në buxhetin e vitit 2005, për Ministrinë e Bujqësisë, Ushqimit dhe Mbrojtjes së Konsumatorit, i ndarë:</w:t>
      </w:r>
    </w:p>
    <w:p w:rsidR="00176C44" w:rsidRPr="002C4265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a) 6 500 000 (gjashtë milionë e pesëqind mijë) l</w:t>
      </w:r>
      <w:r>
        <w:rPr>
          <w:szCs w:val="22"/>
        </w:rPr>
        <w:t>ekë, nga programi “Shërbime të Inspektoratit të Bujqësisë, Sigurisë Ushqimore dhe Mbrojtjes K</w:t>
      </w:r>
      <w:r w:rsidRPr="002C4265">
        <w:rPr>
          <w:szCs w:val="22"/>
        </w:rPr>
        <w:t>onsumatore”;</w:t>
      </w:r>
    </w:p>
    <w:p w:rsidR="00176C44" w:rsidRPr="002C4265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b) 2 000 000 (dy milionë) lekë</w:t>
      </w:r>
      <w:r>
        <w:rPr>
          <w:szCs w:val="22"/>
        </w:rPr>
        <w:t>,</w:t>
      </w:r>
      <w:r w:rsidRPr="002C4265">
        <w:rPr>
          <w:szCs w:val="22"/>
        </w:rPr>
        <w:t xml:space="preserve"> nga programi “Mbështetja e prodhimit bujqësor, blegtoral, agroindustria dhe marketingu”;</w:t>
      </w:r>
    </w:p>
    <w:p w:rsidR="00176C44" w:rsidRPr="002C4265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c) 4 500 000 (katër milionë e pesëqind mijë) lekë, nga programi “Kërkimi dhe ekstensioni”.</w:t>
      </w:r>
    </w:p>
    <w:p w:rsidR="00176C44" w:rsidRPr="002C4265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3. Afati i prokurimit të fondeve për investime, me vlerë 2 000 000 (dy milionë) lekë, parashikuar në programin “Mbështetja e prodhimit bujqësor, blegtoral, agroindustria dhe marketingu”, për hartimin e projekteve të thertoreve dhe tregjeve me shumicë, që do të ndërt</w:t>
      </w:r>
      <w:r>
        <w:rPr>
          <w:szCs w:val="22"/>
        </w:rPr>
        <w:t>o</w:t>
      </w:r>
      <w:r w:rsidRPr="002C4265">
        <w:rPr>
          <w:szCs w:val="22"/>
        </w:rPr>
        <w:t xml:space="preserve">hen gjatë vitit 2006 nga Ministria e Bujqësisë, Ushqimit dhe Mbrojtjes së Konsumatorit, të shtyhet deri në fund </w:t>
      </w:r>
      <w:r>
        <w:rPr>
          <w:szCs w:val="22"/>
        </w:rPr>
        <w:t>të muajit nëntor</w:t>
      </w:r>
      <w:r w:rsidRPr="002C4265">
        <w:rPr>
          <w:szCs w:val="22"/>
        </w:rPr>
        <w:t xml:space="preserve"> të vitit 2005, duke përfshirë në këtë afat edhe lidhjen e kontratës.</w:t>
      </w:r>
    </w:p>
    <w:p w:rsidR="00176C44" w:rsidRPr="002C4265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4. Ngarkohen Ministria e Bujqësisë, Ushqimit dhe Mbrojtjes së Konsumatorit dhe Ministria e Financave për zbatimin e këtij vendimi.</w:t>
      </w:r>
    </w:p>
    <w:p w:rsidR="00176C44" w:rsidRPr="002C4265" w:rsidRDefault="00176C44" w:rsidP="00176C44">
      <w:pPr>
        <w:pStyle w:val="Paragrafi"/>
        <w:rPr>
          <w:szCs w:val="22"/>
        </w:rPr>
      </w:pPr>
      <w:r w:rsidRPr="002C4265">
        <w:rPr>
          <w:szCs w:val="22"/>
        </w:rPr>
        <w:t>Ky vendim hyn në fuqi menjëherë.</w:t>
      </w:r>
    </w:p>
    <w:p w:rsidR="00176C44" w:rsidRPr="002C4265" w:rsidRDefault="00176C44" w:rsidP="00176C44">
      <w:pPr>
        <w:pStyle w:val="Paragrafi"/>
        <w:rPr>
          <w:szCs w:val="22"/>
        </w:rPr>
      </w:pPr>
    </w:p>
    <w:p w:rsidR="00176C44" w:rsidRPr="002C4265" w:rsidRDefault="00176C44" w:rsidP="00176C44">
      <w:pPr>
        <w:pStyle w:val="Autoriteti"/>
        <w:keepNext w:val="0"/>
      </w:pPr>
      <w:r w:rsidRPr="002C4265">
        <w:t>Kryeministri</w:t>
      </w:r>
    </w:p>
    <w:p w:rsidR="00176C44" w:rsidRPr="002C4265" w:rsidRDefault="00176C44" w:rsidP="00176C44">
      <w:pPr>
        <w:pStyle w:val="AutoritetiEmer"/>
      </w:pPr>
      <w:r w:rsidRPr="002C4265">
        <w:t>Sali Berisha</w:t>
      </w:r>
    </w:p>
    <w:p w:rsidR="00176C44" w:rsidRPr="002C4265" w:rsidRDefault="00176C44" w:rsidP="00176C44">
      <w:pPr>
        <w:pStyle w:val="Akti"/>
        <w:keepNext w:val="0"/>
      </w:pPr>
    </w:p>
    <w:p w:rsidR="00176C44" w:rsidRPr="002C4265" w:rsidRDefault="00176C44" w:rsidP="00176C44">
      <w:pPr>
        <w:pStyle w:val="Paragrafi"/>
        <w:ind w:firstLine="0"/>
        <w:rPr>
          <w:szCs w:val="22"/>
        </w:rPr>
      </w:pPr>
    </w:p>
    <w:p w:rsidR="00176C44" w:rsidRDefault="00176C44" w:rsidP="00176C44">
      <w:pPr>
        <w:pStyle w:val="Paragrafi"/>
        <w:ind w:left="720" w:firstLine="0"/>
        <w:jc w:val="center"/>
      </w:pPr>
      <w:r>
        <w:t>Ribotim për arsye gabimesh teknike i vendimit të Gjykatës së Lartë</w:t>
      </w:r>
    </w:p>
    <w:p w:rsidR="00176C44" w:rsidRPr="004E4946" w:rsidRDefault="00176C44" w:rsidP="00176C44">
      <w:pPr>
        <w:pStyle w:val="Paragrafi"/>
        <w:ind w:left="720" w:firstLine="0"/>
        <w:jc w:val="center"/>
      </w:pPr>
      <w:r>
        <w:t>nr.1, datë 24.3.2005 botuar në Fletoren Zyrtare nr.70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6C44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4A05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B5B178-7F09-48CB-8E89-053CCFF7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