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5DD" w:rsidRPr="00497E31" w:rsidRDefault="006515DD" w:rsidP="006515DD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6515DD" w:rsidRPr="00497E31" w:rsidRDefault="006515DD" w:rsidP="006515DD">
      <w:pPr>
        <w:pStyle w:val="NumriData"/>
        <w:rPr>
          <w:rStyle w:val="Emphasis"/>
          <w:b/>
          <w:bCs w:val="0"/>
          <w:i w:val="0"/>
          <w:iCs w:val="0"/>
          <w:sz w:val="21"/>
          <w:szCs w:val="21"/>
          <w:lang w:val="it-IT"/>
        </w:rPr>
      </w:pPr>
      <w:r w:rsidRPr="00497E31">
        <w:rPr>
          <w:rStyle w:val="Emphasis"/>
          <w:b/>
          <w:bCs w:val="0"/>
          <w:i w:val="0"/>
          <w:iCs w:val="0"/>
          <w:sz w:val="21"/>
          <w:szCs w:val="21"/>
          <w:lang w:val="it-IT"/>
        </w:rPr>
        <w:t xml:space="preserve">Nr.617, datë 3.10.2005 </w:t>
      </w:r>
    </w:p>
    <w:p w:rsidR="006515DD" w:rsidRPr="008F1376" w:rsidRDefault="006515DD" w:rsidP="006515DD">
      <w:pPr>
        <w:pStyle w:val="Paragrafi0"/>
        <w:rPr>
          <w:sz w:val="21"/>
          <w:szCs w:val="21"/>
          <w:lang w:val="it-IT"/>
        </w:rPr>
      </w:pPr>
    </w:p>
    <w:p w:rsidR="006515DD" w:rsidRPr="00497E31" w:rsidRDefault="006515DD" w:rsidP="006515DD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6515DD" w:rsidRPr="008F1376" w:rsidRDefault="006515DD" w:rsidP="006515DD">
      <w:pPr>
        <w:pStyle w:val="Paragrafi0"/>
        <w:rPr>
          <w:sz w:val="21"/>
          <w:szCs w:val="21"/>
          <w:lang w:val="it-IT"/>
        </w:rPr>
      </w:pPr>
    </w:p>
    <w:p w:rsidR="006515DD" w:rsidRPr="008F1376" w:rsidRDefault="006515DD" w:rsidP="006515D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6515DD" w:rsidRPr="008F1376" w:rsidRDefault="006515DD" w:rsidP="006515DD">
      <w:pPr>
        <w:pStyle w:val="Paragrafi0"/>
        <w:rPr>
          <w:sz w:val="21"/>
          <w:szCs w:val="21"/>
          <w:lang w:val="it-IT"/>
        </w:rPr>
      </w:pPr>
    </w:p>
    <w:p w:rsidR="006515DD" w:rsidRPr="00497E31" w:rsidRDefault="006515DD" w:rsidP="006515DD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6515DD" w:rsidRPr="008F1376" w:rsidRDefault="006515DD" w:rsidP="006515DD">
      <w:pPr>
        <w:pStyle w:val="Paragrafi0"/>
        <w:rPr>
          <w:sz w:val="21"/>
          <w:szCs w:val="21"/>
          <w:lang w:val="it-IT"/>
        </w:rPr>
      </w:pPr>
    </w:p>
    <w:p w:rsidR="006515DD" w:rsidRPr="008F1376" w:rsidRDefault="006515DD" w:rsidP="006515D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Aleksandër Sallabanda emërohet zëvendësministër i Shëndetësisë. </w:t>
      </w:r>
    </w:p>
    <w:p w:rsidR="006515DD" w:rsidRPr="008F1376" w:rsidRDefault="006515DD" w:rsidP="006515D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6515DD" w:rsidRPr="00497E31" w:rsidRDefault="006515DD" w:rsidP="006515DD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515DD" w:rsidRPr="00497E31" w:rsidRDefault="006515DD" w:rsidP="006515DD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6515DD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15D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C3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5DD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4DC073-6364-4CB3-A885-A998B925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Emphasis">
    <w:name w:val="Emphasis"/>
    <w:qFormat/>
    <w:rsid w:val="006515DD"/>
    <w:rPr>
      <w:b/>
      <w:bCs/>
      <w:i/>
      <w:iCs/>
      <w:spacing w:val="10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