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651" w:rsidRPr="00497E31" w:rsidRDefault="00723651" w:rsidP="00723651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723651" w:rsidRPr="00497E31" w:rsidRDefault="00723651" w:rsidP="00723651">
      <w:pPr>
        <w:pStyle w:val="NumriData"/>
        <w:rPr>
          <w:rStyle w:val="Emphasis"/>
          <w:b/>
          <w:bCs w:val="0"/>
          <w:i w:val="0"/>
          <w:iCs w:val="0"/>
          <w:sz w:val="21"/>
          <w:szCs w:val="21"/>
          <w:lang w:val="it-IT"/>
        </w:rPr>
      </w:pPr>
      <w:r w:rsidRPr="00497E31">
        <w:rPr>
          <w:rStyle w:val="Emphasis"/>
          <w:b/>
          <w:bCs w:val="0"/>
          <w:i w:val="0"/>
          <w:iCs w:val="0"/>
          <w:sz w:val="21"/>
          <w:szCs w:val="21"/>
          <w:lang w:val="it-IT"/>
        </w:rPr>
        <w:t xml:space="preserve">Nr.620, datë 3.10.2005 </w:t>
      </w:r>
    </w:p>
    <w:p w:rsidR="00723651" w:rsidRPr="008F1376" w:rsidRDefault="00723651" w:rsidP="00723651">
      <w:pPr>
        <w:pStyle w:val="Paragrafi0"/>
        <w:rPr>
          <w:sz w:val="21"/>
          <w:szCs w:val="21"/>
          <w:lang w:val="it-IT"/>
        </w:rPr>
      </w:pPr>
    </w:p>
    <w:p w:rsidR="00723651" w:rsidRPr="00497E31" w:rsidRDefault="00723651" w:rsidP="00723651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EMËRIM  NË DETYRË </w:t>
      </w:r>
    </w:p>
    <w:p w:rsidR="00723651" w:rsidRPr="008F1376" w:rsidRDefault="00723651" w:rsidP="00723651">
      <w:pPr>
        <w:pStyle w:val="Paragrafi0"/>
        <w:rPr>
          <w:sz w:val="21"/>
          <w:szCs w:val="21"/>
          <w:lang w:val="it-IT"/>
        </w:rPr>
      </w:pPr>
    </w:p>
    <w:p w:rsidR="00723651" w:rsidRPr="008F1376" w:rsidRDefault="00723651" w:rsidP="00723651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723651" w:rsidRPr="00C52BA1" w:rsidRDefault="00723651" w:rsidP="00723651">
      <w:pPr>
        <w:pStyle w:val="Paragrafi0"/>
        <w:rPr>
          <w:sz w:val="12"/>
          <w:szCs w:val="21"/>
          <w:lang w:val="it-IT"/>
        </w:rPr>
      </w:pPr>
    </w:p>
    <w:p w:rsidR="00723651" w:rsidRPr="00497E31" w:rsidRDefault="00723651" w:rsidP="00723651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723651" w:rsidRPr="008F1376" w:rsidRDefault="00723651" w:rsidP="00723651">
      <w:pPr>
        <w:pStyle w:val="Paragrafi0"/>
        <w:rPr>
          <w:sz w:val="21"/>
          <w:szCs w:val="21"/>
          <w:lang w:val="it-IT"/>
        </w:rPr>
      </w:pPr>
    </w:p>
    <w:p w:rsidR="00723651" w:rsidRPr="008F1376" w:rsidRDefault="00723651" w:rsidP="00723651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Taulant Bino emërohet zëvendësministër i Mjedisit, Pyjeve dhe Administrimit të Ujërave.  </w:t>
      </w:r>
    </w:p>
    <w:p w:rsidR="00723651" w:rsidRPr="008F1376" w:rsidRDefault="00723651" w:rsidP="00723651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723651" w:rsidRPr="00497E31" w:rsidRDefault="00723651" w:rsidP="00723651">
      <w:pPr>
        <w:pStyle w:val="Paragrafi0"/>
        <w:rPr>
          <w:sz w:val="21"/>
          <w:szCs w:val="21"/>
          <w:lang w:val="it-IT"/>
        </w:rPr>
      </w:pPr>
    </w:p>
    <w:p w:rsidR="00723651" w:rsidRPr="00497E31" w:rsidRDefault="00723651" w:rsidP="00723651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723651" w:rsidRPr="00497E31" w:rsidRDefault="00723651" w:rsidP="00723651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723651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365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651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47C16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54BCDB-EA81-4B17-9FFE-34F48BEE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Emphasis">
    <w:name w:val="Emphasis"/>
    <w:qFormat/>
    <w:rsid w:val="00723651"/>
    <w:rPr>
      <w:b/>
      <w:bCs/>
      <w:i/>
      <w:iCs/>
      <w:spacing w:val="10"/>
      <w:bdr w:val="none" w:sz="0" w:space="0" w:color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