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35D" w:rsidRPr="00497E31" w:rsidRDefault="00C9235D" w:rsidP="00C9235D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C9235D" w:rsidRPr="00497E31" w:rsidRDefault="00C9235D" w:rsidP="00C9235D">
      <w:pPr>
        <w:pStyle w:val="NumriData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Nr.</w:t>
      </w:r>
      <w:r w:rsidRPr="00497E31">
        <w:rPr>
          <w:sz w:val="21"/>
          <w:szCs w:val="21"/>
          <w:lang w:val="it-IT"/>
        </w:rPr>
        <w:t>623, datë 3.10.2005</w:t>
      </w:r>
    </w:p>
    <w:p w:rsidR="00C9235D" w:rsidRPr="008F1376" w:rsidRDefault="00C9235D" w:rsidP="00C9235D">
      <w:pPr>
        <w:pStyle w:val="Paragrafi0"/>
        <w:rPr>
          <w:sz w:val="21"/>
          <w:szCs w:val="21"/>
          <w:lang w:val="sq-AL"/>
        </w:rPr>
      </w:pPr>
    </w:p>
    <w:p w:rsidR="00C9235D" w:rsidRPr="00497E31" w:rsidRDefault="00C9235D" w:rsidP="00C9235D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EMËRIMIN NË DETYRË TË PREFEKTIT TË QARKUT TË SHKODRËS</w:t>
      </w:r>
    </w:p>
    <w:p w:rsidR="00C9235D" w:rsidRPr="008F1376" w:rsidRDefault="00C9235D" w:rsidP="00C9235D">
      <w:pPr>
        <w:pStyle w:val="Paragrafi0"/>
        <w:rPr>
          <w:sz w:val="21"/>
          <w:szCs w:val="21"/>
          <w:lang w:val="sq-AL"/>
        </w:rPr>
      </w:pPr>
    </w:p>
    <w:p w:rsidR="00C9235D" w:rsidRPr="008F1376" w:rsidRDefault="00C9235D" w:rsidP="00C9235D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neneve 100 e 114 të Kushtetutës dhe të nenit 4 të ligjit nr. 8927, datë 25.7.2002 “ Për prefektin”, me propozimin e Kryeministrit, Këshilli i Ministrave</w:t>
      </w:r>
    </w:p>
    <w:p w:rsidR="00C9235D" w:rsidRPr="008F1376" w:rsidRDefault="00C9235D" w:rsidP="00C9235D">
      <w:pPr>
        <w:pStyle w:val="Paragrafi0"/>
        <w:rPr>
          <w:sz w:val="21"/>
          <w:szCs w:val="21"/>
          <w:lang w:val="sq-AL"/>
        </w:rPr>
      </w:pPr>
    </w:p>
    <w:p w:rsidR="00C9235D" w:rsidRPr="00497E31" w:rsidRDefault="00C9235D" w:rsidP="00C9235D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C9235D" w:rsidRPr="008F1376" w:rsidRDefault="00C9235D" w:rsidP="00C9235D">
      <w:pPr>
        <w:pStyle w:val="Paragrafi0"/>
        <w:rPr>
          <w:sz w:val="21"/>
          <w:szCs w:val="21"/>
          <w:lang w:val="sq-AL"/>
        </w:rPr>
      </w:pPr>
    </w:p>
    <w:p w:rsidR="00C9235D" w:rsidRPr="008F1376" w:rsidRDefault="00C9235D" w:rsidP="00C9235D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Z.Gjovalin Kolombi emërohet prefekti i qarkut Shkodër.</w:t>
      </w:r>
    </w:p>
    <w:p w:rsidR="00C9235D" w:rsidRPr="008F1376" w:rsidRDefault="00C9235D" w:rsidP="00C9235D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C9235D" w:rsidRPr="008F1376" w:rsidRDefault="00C9235D" w:rsidP="00C9235D">
      <w:pPr>
        <w:pStyle w:val="Paragrafi0"/>
        <w:rPr>
          <w:sz w:val="21"/>
          <w:szCs w:val="21"/>
          <w:lang w:val="sq-AL"/>
        </w:rPr>
      </w:pPr>
    </w:p>
    <w:p w:rsidR="00C9235D" w:rsidRPr="00497E31" w:rsidRDefault="00C9235D" w:rsidP="00C9235D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C9235D" w:rsidRPr="00497E31" w:rsidRDefault="00C9235D" w:rsidP="00C9235D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C9235D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235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35D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5A5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8EF700-1F56-4EB9-9022-737748A4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