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77" w:rsidRPr="003E4892" w:rsidRDefault="00202277" w:rsidP="00202277">
      <w:pPr>
        <w:pStyle w:val="Akti"/>
      </w:pPr>
      <w:bookmarkStart w:id="0" w:name="_GoBack"/>
      <w:bookmarkEnd w:id="0"/>
      <w:r w:rsidRPr="003E4892">
        <w:t>Vendim</w:t>
      </w:r>
    </w:p>
    <w:p w:rsidR="00202277" w:rsidRPr="003E4892" w:rsidRDefault="00202277" w:rsidP="00202277">
      <w:pPr>
        <w:pStyle w:val="NumriData"/>
      </w:pPr>
      <w:r w:rsidRPr="003E4892">
        <w:t>Nr.649, datë 17.10.2005</w:t>
      </w:r>
    </w:p>
    <w:p w:rsidR="00202277" w:rsidRPr="003E4892" w:rsidRDefault="00202277" w:rsidP="00202277">
      <w:pPr>
        <w:pStyle w:val="Paragrafi"/>
      </w:pPr>
    </w:p>
    <w:p w:rsidR="00202277" w:rsidRPr="003E4892" w:rsidRDefault="00202277" w:rsidP="00202277">
      <w:pPr>
        <w:pStyle w:val="Titulli"/>
      </w:pPr>
      <w:r w:rsidRPr="003E4892">
        <w:t>Për një shtesë fondi në buxhetin e vitit 2005, miratuar për ministrinë e turizmit, kulturës, rinisë dhe sporteve për shpërblimin e sportistëve, që morën pjesë në kampionatin europian të peshëngritjes për të rinj, në Sllovaki</w:t>
      </w:r>
    </w:p>
    <w:p w:rsidR="00202277" w:rsidRPr="003E4892" w:rsidRDefault="00202277" w:rsidP="00202277">
      <w:pPr>
        <w:pStyle w:val="Paragrafi"/>
      </w:pPr>
    </w:p>
    <w:p w:rsidR="00202277" w:rsidRPr="003E4892" w:rsidRDefault="00202277" w:rsidP="00202277">
      <w:pPr>
        <w:pStyle w:val="BazLigjPropozues"/>
      </w:pPr>
      <w:r w:rsidRPr="003E4892">
        <w:t>Në mbështetje të nenit 100 të Kushtetutës, të neneve 21 e 27 të ligjit nr.8379, datë 29.7.1998 “Për hartimin dhe zbatimin e Buxhetit të Shtetit të Republikës së Shqipërisë” dhe të nenit 10 të ligjit nr.9339, datë 21.12.2004 “Për Buxhetin e Shtetit të vitit 2005”, me propozimin e Ministrit të Turizmit, Kulturës, Rinisë dhe Sporteve, Këshilli i Ministrave</w:t>
      </w:r>
    </w:p>
    <w:p w:rsidR="00202277" w:rsidRPr="003E4892" w:rsidRDefault="00202277" w:rsidP="00202277">
      <w:pPr>
        <w:pStyle w:val="Paragrafi"/>
      </w:pPr>
    </w:p>
    <w:p w:rsidR="00202277" w:rsidRPr="003E4892" w:rsidRDefault="00202277" w:rsidP="00202277">
      <w:pPr>
        <w:pStyle w:val="VENDOSI"/>
      </w:pPr>
      <w:r w:rsidRPr="003E4892">
        <w:t>Vendosi:</w:t>
      </w:r>
    </w:p>
    <w:p w:rsidR="00202277" w:rsidRPr="003E4892" w:rsidRDefault="00202277" w:rsidP="00202277">
      <w:pPr>
        <w:pStyle w:val="Paragrafi"/>
      </w:pPr>
    </w:p>
    <w:p w:rsidR="00202277" w:rsidRPr="003E4892" w:rsidRDefault="00202277" w:rsidP="00202277">
      <w:pPr>
        <w:pStyle w:val="Paragrafi"/>
      </w:pPr>
      <w:r w:rsidRPr="003E4892">
        <w:t>1. Ministrisë së Turizmit, Kulturës, Rinisë dhe Sporteve, në buxhetin e vitit 2005, në zërin “Grant për sportin cilësor”, t’i shtohet fondi prej 15 000 000 (pesëmbëdhjetë milionë) lekësh, për shpërblimin e sportistëve të peshëngritjes, për rezultatet e larta të arritura në kampionatin europian të peshëngritjes për të rinj, të zhvilluar në Sllovaki, në datat 1-8 tetor 2005.</w:t>
      </w:r>
    </w:p>
    <w:p w:rsidR="00202277" w:rsidRPr="003E4892" w:rsidRDefault="00202277" w:rsidP="00202277">
      <w:pPr>
        <w:pStyle w:val="Paragrafi"/>
      </w:pPr>
      <w:r w:rsidRPr="003E4892">
        <w:t>2. Ky fond të përballohet nga fondi rezervë i Këshillit të Ministrave.</w:t>
      </w:r>
    </w:p>
    <w:p w:rsidR="00202277" w:rsidRPr="003E4892" w:rsidRDefault="00202277" w:rsidP="00202277">
      <w:pPr>
        <w:pStyle w:val="Paragrafi"/>
      </w:pPr>
      <w:r w:rsidRPr="003E4892">
        <w:t>3. Ngarkohet Ministria e Turizmit, Kulturës, Rinisë dhe Sporteve të përcaktojë masën e shpërblimit për sportistët, që kanë fituar medalje dhe për trajnerët e tyre.</w:t>
      </w:r>
    </w:p>
    <w:p w:rsidR="00202277" w:rsidRPr="003E4892" w:rsidRDefault="00202277" w:rsidP="00202277">
      <w:pPr>
        <w:pStyle w:val="Paragrafi"/>
      </w:pPr>
      <w:r w:rsidRPr="003E4892">
        <w:t>4. Ngarkohen Ministria e Turizmit, Kulturës, Rinisë dhe Sporteve dhe Ministria e Financave për zbatimin e këtij vendimi.</w:t>
      </w:r>
    </w:p>
    <w:p w:rsidR="00202277" w:rsidRPr="003E4892" w:rsidRDefault="00202277" w:rsidP="00202277">
      <w:pPr>
        <w:pStyle w:val="Paragrafi"/>
      </w:pPr>
      <w:r w:rsidRPr="003E4892">
        <w:t>Ky vendim hyn në fuqi menjëherë dhe botohet në Fletoren Zyrtare.</w:t>
      </w:r>
    </w:p>
    <w:p w:rsidR="00202277" w:rsidRPr="003E4892" w:rsidRDefault="00202277" w:rsidP="00202277">
      <w:pPr>
        <w:pStyle w:val="Paragrafi"/>
      </w:pPr>
    </w:p>
    <w:p w:rsidR="00202277" w:rsidRPr="003E4892" w:rsidRDefault="00202277" w:rsidP="00202277">
      <w:pPr>
        <w:pStyle w:val="Autoriteti"/>
      </w:pPr>
      <w:r w:rsidRPr="003E4892">
        <w:t>Kryeministri</w:t>
      </w:r>
    </w:p>
    <w:p w:rsidR="00202277" w:rsidRPr="003E4892" w:rsidRDefault="00202277" w:rsidP="00202277">
      <w:pPr>
        <w:pStyle w:val="AutoritetiEmer"/>
      </w:pPr>
      <w:r w:rsidRPr="003E4892">
        <w:t>Sali Berisha</w:t>
      </w:r>
    </w:p>
    <w:p w:rsidR="00202277" w:rsidRPr="003E4892" w:rsidRDefault="00202277" w:rsidP="00202277">
      <w:pPr>
        <w:pStyle w:val="Paragrafi"/>
      </w:pPr>
    </w:p>
    <w:p w:rsidR="00202277" w:rsidRPr="003E4892" w:rsidRDefault="00202277" w:rsidP="00202277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02277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220F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489BD4-7BC8-4095-A492-6A340ED4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0227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2019-03-16T18:09:00Z</dcterms:created>
  <dcterms:modified xsi:type="dcterms:W3CDTF">2019-03-16T18:09:00Z</dcterms:modified>
</cp:coreProperties>
</file>