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CC2" w:rsidRPr="00247DDA" w:rsidRDefault="00F02CC2" w:rsidP="00F02CC2">
      <w:pPr>
        <w:pStyle w:val="Akti"/>
        <w:rPr>
          <w:sz w:val="21"/>
          <w:szCs w:val="21"/>
        </w:rPr>
      </w:pPr>
      <w:bookmarkStart w:id="0" w:name="_GoBack"/>
      <w:bookmarkEnd w:id="0"/>
      <w:r w:rsidRPr="00247DDA">
        <w:rPr>
          <w:sz w:val="21"/>
          <w:szCs w:val="21"/>
        </w:rPr>
        <w:t>VENDIM</w:t>
      </w:r>
    </w:p>
    <w:p w:rsidR="00F02CC2" w:rsidRPr="00247DDA" w:rsidRDefault="00F02CC2" w:rsidP="00F02CC2">
      <w:pPr>
        <w:pStyle w:val="NumriData"/>
        <w:rPr>
          <w:sz w:val="21"/>
          <w:szCs w:val="21"/>
        </w:rPr>
      </w:pPr>
      <w:r w:rsidRPr="00247DDA">
        <w:rPr>
          <w:sz w:val="21"/>
          <w:szCs w:val="21"/>
        </w:rPr>
        <w:t>Nr.711, datë 18.11.2005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</w:p>
    <w:p w:rsidR="00F02CC2" w:rsidRPr="00247DDA" w:rsidRDefault="00F02CC2" w:rsidP="00F02CC2">
      <w:pPr>
        <w:pStyle w:val="Titulli"/>
        <w:rPr>
          <w:sz w:val="21"/>
          <w:szCs w:val="21"/>
        </w:rPr>
      </w:pPr>
      <w:r w:rsidRPr="00247DDA">
        <w:rPr>
          <w:sz w:val="21"/>
          <w:szCs w:val="21"/>
        </w:rPr>
        <w:t xml:space="preserve">Për NJë NDRYSHIM në VENDIMIN NR.151, datë 25.4.2002 Të KËSHILLIT të MINISTRAVE “PËR STATUSIN “DËSHMOR I ATDHEUT”, të NDRYSHUAR” </w:t>
      </w:r>
    </w:p>
    <w:p w:rsidR="00F02CC2" w:rsidRPr="00247DDA" w:rsidRDefault="00F02CC2" w:rsidP="00F02CC2">
      <w:pPr>
        <w:pStyle w:val="Paragrafi"/>
        <w:rPr>
          <w:sz w:val="18"/>
          <w:szCs w:val="21"/>
        </w:rPr>
      </w:pPr>
    </w:p>
    <w:p w:rsidR="00F02CC2" w:rsidRPr="00247DDA" w:rsidRDefault="00F02CC2" w:rsidP="00F02CC2">
      <w:pPr>
        <w:pStyle w:val="BazLigjPropozues"/>
        <w:rPr>
          <w:sz w:val="21"/>
          <w:szCs w:val="21"/>
        </w:rPr>
      </w:pPr>
      <w:r w:rsidRPr="00247DDA">
        <w:rPr>
          <w:sz w:val="21"/>
          <w:szCs w:val="21"/>
        </w:rPr>
        <w:t>Në mbështetje të neni 100 të Kushtetutës dhe të nenit 4 të ligjit nr. 8607, datë 27.4.2000 “Statusi i Dëshmorit të Atdheut”, me propozimin e Ministrit të Mbrojtjes, Këshilli i Ministrave</w:t>
      </w:r>
    </w:p>
    <w:p w:rsidR="00F02CC2" w:rsidRPr="00247DDA" w:rsidRDefault="00F02CC2" w:rsidP="00F02CC2">
      <w:pPr>
        <w:pStyle w:val="Paragrafi"/>
        <w:rPr>
          <w:sz w:val="18"/>
          <w:szCs w:val="21"/>
        </w:rPr>
      </w:pPr>
    </w:p>
    <w:p w:rsidR="00F02CC2" w:rsidRPr="00247DDA" w:rsidRDefault="00F02CC2" w:rsidP="00F02CC2">
      <w:pPr>
        <w:pStyle w:val="VENDOSI"/>
        <w:rPr>
          <w:sz w:val="21"/>
          <w:szCs w:val="21"/>
        </w:rPr>
      </w:pPr>
      <w:r w:rsidRPr="00247DDA">
        <w:rPr>
          <w:sz w:val="21"/>
          <w:szCs w:val="21"/>
        </w:rPr>
        <w:t>VENDOSI:</w:t>
      </w:r>
    </w:p>
    <w:p w:rsidR="00F02CC2" w:rsidRPr="00247DDA" w:rsidRDefault="00F02CC2" w:rsidP="00F02CC2">
      <w:pPr>
        <w:pStyle w:val="Paragrafi"/>
        <w:rPr>
          <w:sz w:val="18"/>
          <w:szCs w:val="21"/>
        </w:rPr>
      </w:pP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Shkronja “a” e pikës 1 të vendimit nr.151, datë 25.4.2002 të Këshillit të Ministrave, të ndryshuar, të ndryshohet si më poshtë vijon: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a) Përbërja e komisionit qendror për statusin “Dëshmor i Atdheut”, pranë Këshillit të Ministrave, të jetë: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zëvendëskryeministri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kryetar;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zëvendësministri i Mbrojtjes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nënkryetar;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zëvendësministri i Drejtësisë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zëvendësministri i Brendshëm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- zëvendësministri i Punës, 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Çeshtjeve Sociale dhe Shanseve 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të Barabarta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- një përfaqësues i Organizatës 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Kombëtare të Familjeve të 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Dëshmorëve të LANÇ-it dhe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dëshmorëve të tjerë të Atdheut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- një përfaqësues i Organizatës 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së Bashkuar të Veteranëve 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të Luftës që mbulon familjet e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dëshmorëve të Atdheut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anëtar.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Ky vendim hyn në fuqi menjëherë dhe botohet në Fletoren Zyrtare.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</w:p>
    <w:p w:rsidR="00F02CC2" w:rsidRPr="00247DDA" w:rsidRDefault="00F02CC2" w:rsidP="00F02CC2">
      <w:pPr>
        <w:pStyle w:val="Autoriteti"/>
        <w:rPr>
          <w:sz w:val="21"/>
          <w:szCs w:val="21"/>
        </w:rPr>
      </w:pPr>
      <w:r w:rsidRPr="00247DDA">
        <w:rPr>
          <w:sz w:val="21"/>
          <w:szCs w:val="21"/>
        </w:rPr>
        <w:t>KRYEMINISTRI</w:t>
      </w:r>
    </w:p>
    <w:p w:rsidR="00F02CC2" w:rsidRPr="00247DDA" w:rsidRDefault="00F02CC2" w:rsidP="00F02CC2">
      <w:pPr>
        <w:pStyle w:val="AutoritetiEmer"/>
        <w:rPr>
          <w:sz w:val="21"/>
          <w:szCs w:val="21"/>
        </w:rPr>
      </w:pPr>
      <w:r w:rsidRPr="00247DDA">
        <w:rPr>
          <w:sz w:val="21"/>
          <w:szCs w:val="21"/>
        </w:rPr>
        <w:t>Sali Berisha</w:t>
      </w:r>
    </w:p>
    <w:p w:rsidR="00F02CC2" w:rsidRPr="00247DDA" w:rsidRDefault="00F02CC2" w:rsidP="00F02CC2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351F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02CC2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80A4A7-F8E9-4D70-8673-C01B1826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02CC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