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4CC" w:rsidRPr="00247DDA" w:rsidRDefault="00AD54CC" w:rsidP="00AD54CC">
      <w:pPr>
        <w:pStyle w:val="Akti"/>
        <w:rPr>
          <w:sz w:val="21"/>
          <w:szCs w:val="21"/>
        </w:rPr>
      </w:pPr>
      <w:bookmarkStart w:id="0" w:name="_GoBack"/>
      <w:bookmarkEnd w:id="0"/>
      <w:r w:rsidRPr="00247DDA">
        <w:rPr>
          <w:sz w:val="21"/>
          <w:szCs w:val="21"/>
        </w:rPr>
        <w:t>VENDIM</w:t>
      </w:r>
    </w:p>
    <w:p w:rsidR="00AD54CC" w:rsidRPr="00247DDA" w:rsidRDefault="00AD54CC" w:rsidP="00AD54CC">
      <w:pPr>
        <w:pStyle w:val="NumriData"/>
        <w:rPr>
          <w:sz w:val="21"/>
          <w:szCs w:val="21"/>
        </w:rPr>
      </w:pPr>
      <w:r>
        <w:rPr>
          <w:sz w:val="21"/>
          <w:szCs w:val="21"/>
        </w:rPr>
        <w:t>Nr.717</w:t>
      </w:r>
      <w:r w:rsidRPr="00247DDA">
        <w:rPr>
          <w:sz w:val="21"/>
          <w:szCs w:val="21"/>
        </w:rPr>
        <w:t>,</w:t>
      </w:r>
      <w:r>
        <w:rPr>
          <w:sz w:val="21"/>
          <w:szCs w:val="21"/>
        </w:rPr>
        <w:t xml:space="preserve"> </w:t>
      </w:r>
      <w:r w:rsidRPr="00247DDA">
        <w:rPr>
          <w:sz w:val="21"/>
          <w:szCs w:val="21"/>
        </w:rPr>
        <w:t>datë 22.11.2005</w:t>
      </w:r>
    </w:p>
    <w:p w:rsidR="00AD54CC" w:rsidRPr="00247DDA" w:rsidRDefault="00AD54CC" w:rsidP="00AD54CC">
      <w:pPr>
        <w:pStyle w:val="Titulli"/>
        <w:rPr>
          <w:sz w:val="21"/>
          <w:szCs w:val="21"/>
        </w:rPr>
      </w:pPr>
    </w:p>
    <w:p w:rsidR="00AD54CC" w:rsidRPr="00247DDA" w:rsidRDefault="00AD54CC" w:rsidP="00AD54CC">
      <w:pPr>
        <w:pStyle w:val="Titulli"/>
        <w:rPr>
          <w:sz w:val="21"/>
          <w:szCs w:val="21"/>
        </w:rPr>
      </w:pPr>
      <w:r w:rsidRPr="00247DDA">
        <w:rPr>
          <w:sz w:val="21"/>
          <w:szCs w:val="21"/>
        </w:rPr>
        <w:t>PËR DISA NDRYSHIME në VENDIMIN NR.836 datë 3.12.2004 TË KËSHILLIT të MINISTRAVE “ pËr PËRBËRJEN, ORGANIZIMIN DHE FUNKSIONIMIN E KËSHILLIT të RREGULLIMIT TE TERRITORIT të REPUBLIKËS sË SHQIPËRISË”</w:t>
      </w:r>
    </w:p>
    <w:p w:rsidR="00AD54CC" w:rsidRPr="00247DDA" w:rsidRDefault="00AD54CC" w:rsidP="00AD54CC">
      <w:pPr>
        <w:pStyle w:val="Paragrafi"/>
        <w:rPr>
          <w:sz w:val="21"/>
          <w:szCs w:val="21"/>
        </w:rPr>
      </w:pPr>
    </w:p>
    <w:p w:rsidR="00AD54CC" w:rsidRPr="00247DDA" w:rsidRDefault="00AD54CC" w:rsidP="00AD54CC">
      <w:pPr>
        <w:pStyle w:val="BazLigjPropozues"/>
        <w:rPr>
          <w:sz w:val="21"/>
          <w:szCs w:val="21"/>
        </w:rPr>
      </w:pPr>
      <w:r w:rsidRPr="00247DDA">
        <w:rPr>
          <w:sz w:val="21"/>
          <w:szCs w:val="21"/>
        </w:rPr>
        <w:t>Në mbështetje të nenit 100 të Kushtetutës dhe të nenit 8 të ligjit nr.8405, datë 17.9.1998 “Për urbanistikën”, të ndryshuar, me propozimin e Ministrit të Punëve Publike, Transportit dhe Telekomunikacionit, Këshilli i Ministrave</w:t>
      </w:r>
    </w:p>
    <w:p w:rsidR="00AD54CC" w:rsidRPr="00247DDA" w:rsidRDefault="00AD54CC" w:rsidP="00AD54CC">
      <w:pPr>
        <w:pStyle w:val="Paragrafi"/>
        <w:rPr>
          <w:sz w:val="21"/>
          <w:szCs w:val="21"/>
        </w:rPr>
      </w:pPr>
    </w:p>
    <w:p w:rsidR="00AD54CC" w:rsidRPr="00247DDA" w:rsidRDefault="00AD54CC" w:rsidP="00AD54CC">
      <w:pPr>
        <w:pStyle w:val="VENDOSI"/>
        <w:rPr>
          <w:sz w:val="21"/>
          <w:szCs w:val="21"/>
        </w:rPr>
      </w:pPr>
      <w:r w:rsidRPr="00247DDA">
        <w:rPr>
          <w:sz w:val="21"/>
          <w:szCs w:val="21"/>
        </w:rPr>
        <w:t>VENDOSI:</w:t>
      </w:r>
    </w:p>
    <w:p w:rsidR="00AD54CC" w:rsidRPr="00247DDA" w:rsidRDefault="00AD54CC" w:rsidP="00AD54CC">
      <w:pPr>
        <w:pStyle w:val="Paragrafi"/>
        <w:rPr>
          <w:sz w:val="21"/>
          <w:szCs w:val="21"/>
        </w:rPr>
      </w:pPr>
    </w:p>
    <w:p w:rsidR="00AD54CC" w:rsidRPr="00247DDA" w:rsidRDefault="00AD54CC" w:rsidP="00AD54CC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Në vendimin nr.836, datë 3.12.2004 të Këshillit të Ministrave, të bëhen këto ndryshime:</w:t>
      </w:r>
    </w:p>
    <w:p w:rsidR="00AD54CC" w:rsidRPr="00247DDA" w:rsidRDefault="00AD54CC" w:rsidP="00AD54CC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1. Pika 1 ndryshohet si më poshtë vijon:</w:t>
      </w:r>
    </w:p>
    <w:p w:rsidR="00AD54CC" w:rsidRPr="00247DDA" w:rsidRDefault="00AD54CC" w:rsidP="00AD54CC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“1. Këshilli i Rregullimit të Territorit të Republikës së Shqipërisë, si organ vendimmarrës, kryesohet nga Kryeministri dhe ka këtë përbërje:</w:t>
      </w:r>
    </w:p>
    <w:p w:rsidR="00AD54CC" w:rsidRPr="00247DDA" w:rsidRDefault="00AD54CC" w:rsidP="00AD54CC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- Ministri i Punëve Publike, Transportit</w:t>
      </w:r>
    </w:p>
    <w:p w:rsidR="00AD54CC" w:rsidRPr="00247DDA" w:rsidRDefault="00AD54CC" w:rsidP="00AD54CC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 xml:space="preserve">  dhe Telekomunikacionit</w:t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  <w:t>zëvendëskryetar;</w:t>
      </w:r>
    </w:p>
    <w:p w:rsidR="00AD54CC" w:rsidRPr="00247DDA" w:rsidRDefault="00AD54CC" w:rsidP="00AD54CC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- Ministri i Ekonomisë, Tregtisë dhe Energjetikës</w:t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247DDA">
        <w:rPr>
          <w:sz w:val="21"/>
          <w:szCs w:val="21"/>
        </w:rPr>
        <w:t>anëtar;</w:t>
      </w:r>
    </w:p>
    <w:p w:rsidR="00AD54CC" w:rsidRPr="00247DDA" w:rsidRDefault="00AD54CC" w:rsidP="00AD54CC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- Ministri i Drejtësisë</w:t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  <w:t>anëtar;</w:t>
      </w:r>
    </w:p>
    <w:p w:rsidR="00AD54CC" w:rsidRPr="00247DDA" w:rsidRDefault="00AD54CC" w:rsidP="00AD54CC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- Ministri i Brendshëm</w:t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  <w:t>anëtar;</w:t>
      </w:r>
    </w:p>
    <w:p w:rsidR="00AD54CC" w:rsidRPr="00247DDA" w:rsidRDefault="00AD54CC" w:rsidP="00AD54CC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- Ministri i Bujqësisë, UshqiMit dhe</w:t>
      </w:r>
    </w:p>
    <w:p w:rsidR="00AD54CC" w:rsidRPr="00247DDA" w:rsidRDefault="00AD54CC" w:rsidP="00AD54CC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 xml:space="preserve">  Mbrojtjes së Konsumatorit</w:t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  <w:t>anëtar;</w:t>
      </w:r>
    </w:p>
    <w:p w:rsidR="00AD54CC" w:rsidRPr="00247DDA" w:rsidRDefault="00AD54CC" w:rsidP="00AD54CC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- Ministri i Turizmit, Kulturës, Rinisë dhe Sporteve</w:t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  <w:t>anëtar;</w:t>
      </w:r>
    </w:p>
    <w:p w:rsidR="00AD54CC" w:rsidRPr="00247DDA" w:rsidRDefault="00AD54CC" w:rsidP="00AD54CC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- Ministri i Mjedisit, Pyjeve dhe Administrimit të Ujërave</w:t>
      </w:r>
      <w:r w:rsidRPr="00247DDA">
        <w:rPr>
          <w:sz w:val="21"/>
          <w:szCs w:val="21"/>
        </w:rPr>
        <w:tab/>
        <w:t>anëtar;</w:t>
      </w:r>
    </w:p>
    <w:p w:rsidR="00AD54CC" w:rsidRPr="00247DDA" w:rsidRDefault="00AD54CC" w:rsidP="00AD54CC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- Një përfaqësues nga Ministria e Mbrojtjes</w:t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  <w:t>anëtar;</w:t>
      </w:r>
    </w:p>
    <w:p w:rsidR="00AD54CC" w:rsidRPr="00247DDA" w:rsidRDefault="00AD54CC" w:rsidP="00AD54CC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- Një përfaqësues nga Akademia e Shkencave</w:t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  <w:t>anëtar;</w:t>
      </w:r>
    </w:p>
    <w:p w:rsidR="00AD54CC" w:rsidRPr="00247DDA" w:rsidRDefault="00AD54CC" w:rsidP="00AD54CC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- Drejtori i Drejtorisë së Planifikimit të</w:t>
      </w:r>
    </w:p>
    <w:p w:rsidR="00AD54CC" w:rsidRPr="00247DDA" w:rsidRDefault="00AD54CC" w:rsidP="00AD54CC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 xml:space="preserve">  Territorit, në Ministrinë e Punëve Publike,</w:t>
      </w:r>
    </w:p>
    <w:p w:rsidR="00AD54CC" w:rsidRPr="00247DDA" w:rsidRDefault="00AD54CC" w:rsidP="00AD54CC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 xml:space="preserve">  Transportit dhe Telekomunikacionit,</w:t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</w:r>
      <w:r w:rsidRPr="00247DDA">
        <w:rPr>
          <w:sz w:val="21"/>
          <w:szCs w:val="21"/>
        </w:rPr>
        <w:tab/>
        <w:t>sekretar.”.</w:t>
      </w:r>
    </w:p>
    <w:p w:rsidR="00AD54CC" w:rsidRPr="00247DDA" w:rsidRDefault="00AD54CC" w:rsidP="00AD54CC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2. Në pikën 5, emërtimi “Ministria e Rregullimit të Territorit dhe e Turizmit”, zëvendësohet me “Ministria e Punëve Publike, Transportit dhe Telekomunikacionit”.</w:t>
      </w:r>
    </w:p>
    <w:p w:rsidR="00AD54CC" w:rsidRPr="00247DDA" w:rsidRDefault="00AD54CC" w:rsidP="00AD54CC">
      <w:pPr>
        <w:pStyle w:val="Paragrafi"/>
        <w:rPr>
          <w:sz w:val="21"/>
          <w:szCs w:val="21"/>
        </w:rPr>
      </w:pPr>
      <w:r w:rsidRPr="00247DDA">
        <w:rPr>
          <w:sz w:val="21"/>
          <w:szCs w:val="21"/>
        </w:rPr>
        <w:t>Ky vendim hyn në fuqi pas botimit në Fletoren Zyrtare.</w:t>
      </w:r>
    </w:p>
    <w:p w:rsidR="00AD54CC" w:rsidRPr="00247DDA" w:rsidRDefault="00AD54CC" w:rsidP="00AD54CC">
      <w:pPr>
        <w:pStyle w:val="Autoriteti"/>
        <w:rPr>
          <w:sz w:val="21"/>
          <w:szCs w:val="21"/>
        </w:rPr>
      </w:pPr>
      <w:r w:rsidRPr="00247DDA">
        <w:rPr>
          <w:sz w:val="21"/>
          <w:szCs w:val="21"/>
        </w:rPr>
        <w:t>KRYEMINISTRI</w:t>
      </w:r>
    </w:p>
    <w:p w:rsidR="00AD54CC" w:rsidRPr="00247DDA" w:rsidRDefault="00AD54CC" w:rsidP="00AD54CC">
      <w:pPr>
        <w:pStyle w:val="AutoritetiEmer"/>
        <w:rPr>
          <w:sz w:val="21"/>
          <w:szCs w:val="21"/>
        </w:rPr>
      </w:pPr>
      <w:r w:rsidRPr="00247DDA">
        <w:rPr>
          <w:sz w:val="21"/>
          <w:szCs w:val="21"/>
        </w:rPr>
        <w:t>Sali Berisha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369E1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D54CC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C82A75-CE43-4720-961D-02D73D5F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D54C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2019-03-16T18:12:00Z</dcterms:created>
  <dcterms:modified xsi:type="dcterms:W3CDTF">2019-03-16T18:12:00Z</dcterms:modified>
</cp:coreProperties>
</file>