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AB0" w:rsidRPr="00497E31" w:rsidRDefault="00180AB0" w:rsidP="00180AB0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180AB0" w:rsidRPr="00497E31" w:rsidRDefault="00180AB0" w:rsidP="00180AB0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Nr.748, datë 9.12.2005</w:t>
      </w:r>
    </w:p>
    <w:p w:rsidR="00180AB0" w:rsidRPr="00834422" w:rsidRDefault="00180AB0" w:rsidP="00180AB0">
      <w:pPr>
        <w:pStyle w:val="Paragrafi0"/>
        <w:rPr>
          <w:sz w:val="16"/>
          <w:szCs w:val="21"/>
          <w:lang w:val="sq-AL"/>
        </w:rPr>
      </w:pPr>
    </w:p>
    <w:p w:rsidR="00180AB0" w:rsidRPr="00497E31" w:rsidRDefault="00180AB0" w:rsidP="00180AB0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KRIJIMIN E FONDIT TË MALLRAVE REZERVË SHTETËRORË</w:t>
      </w: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neneve 5, shkronja “ë” e 8, shkronja “h” të ligjit nr. 8756, datë 26.3.2001 “Për emergjencat civile” , me propozimin e Ministrit të Brendshëm, Këshilli i Ministrave</w:t>
      </w:r>
    </w:p>
    <w:p w:rsidR="00180AB0" w:rsidRPr="005D7ED5" w:rsidRDefault="00180AB0" w:rsidP="00180AB0">
      <w:pPr>
        <w:pStyle w:val="Paragrafi0"/>
        <w:rPr>
          <w:sz w:val="12"/>
          <w:szCs w:val="21"/>
          <w:lang w:val="sq-AL"/>
        </w:rPr>
      </w:pPr>
    </w:p>
    <w:p w:rsidR="00180AB0" w:rsidRPr="00497E31" w:rsidRDefault="00180AB0" w:rsidP="00180AB0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1.Drejtoria e Përgjithshme e Rezervave Shtetërore me fondin prej 65 000 000 (gjashtëdhjetë e pesë milionë) lekësh, të realizojë blerjen e artikujve, sipas lidhjes nr. 1, që i bashkëlidhet këtij vendimi, për krijimin e fondit të mallrave rezervë shtetërore.</w:t>
      </w: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Ky fond të përballohet nga llogaria rrjedhëse e Drejtorisë së Përgjithshme të Rezervave Shtetërore.</w:t>
      </w: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3.Ngarkohet Drejtoria e Përgjithshme e Rezervave Shtetërore të bëjë shpërndarjen e artikujve, sipas përcaktimeve të Ministrisë së Brendshme.</w:t>
      </w: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4. Ngarkohet Ministria e Brendshme për zbatimin këtij vendimi.</w:t>
      </w:r>
    </w:p>
    <w:p w:rsidR="00180AB0" w:rsidRPr="008F1376" w:rsidRDefault="00180AB0" w:rsidP="00180AB0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180AB0" w:rsidRPr="008F1376" w:rsidRDefault="00180AB0" w:rsidP="00180AB0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180AB0" w:rsidRDefault="00180AB0" w:rsidP="00180AB0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Sali Berisha </w:t>
      </w:r>
    </w:p>
    <w:p w:rsidR="00180AB0" w:rsidRPr="00834422" w:rsidRDefault="00180AB0" w:rsidP="00180AB0">
      <w:pPr>
        <w:rPr>
          <w:lang w:val="en-GB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3651"/>
        <w:gridCol w:w="2212"/>
        <w:gridCol w:w="2203"/>
      </w:tblGrid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B76D2C">
              <w:rPr>
                <w:b/>
                <w:sz w:val="20"/>
                <w:lang w:val="sq-AL"/>
              </w:rPr>
              <w:t>Nr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B76D2C">
              <w:rPr>
                <w:b/>
                <w:sz w:val="20"/>
                <w:lang w:val="sq-AL"/>
              </w:rPr>
              <w:t>Artikujt</w:t>
            </w:r>
          </w:p>
        </w:tc>
        <w:tc>
          <w:tcPr>
            <w:tcW w:w="2322" w:type="dxa"/>
            <w:vMerge w:val="restart"/>
          </w:tcPr>
          <w:p w:rsidR="00180AB0" w:rsidRPr="00B76D2C" w:rsidRDefault="00180AB0" w:rsidP="00180AB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B76D2C">
              <w:rPr>
                <w:b/>
                <w:sz w:val="20"/>
                <w:lang w:val="sq-AL"/>
              </w:rPr>
              <w:t>Njësia e matjes</w:t>
            </w:r>
          </w:p>
        </w:tc>
        <w:tc>
          <w:tcPr>
            <w:tcW w:w="2322" w:type="dxa"/>
            <w:vMerge w:val="restart"/>
          </w:tcPr>
          <w:p w:rsidR="00180AB0" w:rsidRPr="00B76D2C" w:rsidRDefault="00180AB0" w:rsidP="00180AB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B76D2C">
              <w:rPr>
                <w:b/>
                <w:sz w:val="20"/>
                <w:lang w:val="sq-AL"/>
              </w:rPr>
              <w:t>Sasia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I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Artikuj për përdorim të menjëhershëm</w:t>
            </w:r>
          </w:p>
        </w:tc>
        <w:tc>
          <w:tcPr>
            <w:tcW w:w="2322" w:type="dxa"/>
            <w:vMerge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322" w:type="dxa"/>
            <w:vMerge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1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Miell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800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2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Oriz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80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3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Sheqer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80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4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Makarona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70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5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Vaj ushqimor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50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6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Fasule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50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7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Konserva perime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30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8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Konserva mishi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10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9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Kripë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5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10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 xml:space="preserve">Sapun 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copë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30 000</w:t>
            </w:r>
          </w:p>
        </w:tc>
      </w:tr>
      <w:tr w:rsidR="00180AB0" w:rsidRPr="00B76D2C" w:rsidTr="00180AB0">
        <w:tc>
          <w:tcPr>
            <w:tcW w:w="817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11</w:t>
            </w:r>
          </w:p>
        </w:tc>
        <w:tc>
          <w:tcPr>
            <w:tcW w:w="3826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De</w:t>
            </w:r>
            <w:r w:rsidRPr="00B76D2C">
              <w:rPr>
                <w:sz w:val="20"/>
                <w:lang w:val="sq-AL"/>
              </w:rPr>
              <w:t>tergjent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B76D2C" w:rsidRDefault="00180AB0" w:rsidP="00180AB0">
            <w:pPr>
              <w:pStyle w:val="Paragrafi0"/>
              <w:ind w:firstLine="0"/>
              <w:rPr>
                <w:sz w:val="20"/>
                <w:lang w:val="sq-AL"/>
              </w:rPr>
            </w:pPr>
            <w:r w:rsidRPr="00B76D2C">
              <w:rPr>
                <w:sz w:val="20"/>
                <w:lang w:val="sq-AL"/>
              </w:rPr>
              <w:t>30</w:t>
            </w:r>
          </w:p>
        </w:tc>
      </w:tr>
    </w:tbl>
    <w:p w:rsidR="00016606" w:rsidRDefault="00016606" w:rsidP="00180AB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AB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0AB0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58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1C2000-48CF-4CFF-B476-9A03005B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AB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